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sz w:val="36"/>
          <w:szCs w:val="36"/>
        </w:rPr>
        <w:t>6. Váll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gömbízület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fő mozgások: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flexió-extensió: (sagittális sík) →100-150°, ebből flexió 60-90°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abdukció-addukció (frontális sík)→abdukció:60°(vállízület kirotációjával fokozható)</w:t>
      </w:r>
    </w:p>
    <w:p>
      <w:pPr>
        <w:pStyle w:val="style0"/>
        <w:ind w:hanging="0" w:left="708" w:right="0"/>
      </w:pPr>
      <w:r>
        <w:rPr>
          <w:rFonts w:ascii="Times New Roman" w:hAnsi="Times New Roman"/>
          <w:sz w:val="24"/>
          <w:szCs w:val="24"/>
        </w:rPr>
        <w:t>! scapula síkjában abdukció:100-120°(frontális síktól 30°ban előre→eleváció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rotáció (humerus hossztengelye mentén)→vállöv,vállízület helyzetétől függ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struktúra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ovoid ízület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fej</w:t>
      </w:r>
      <w:r>
        <w:rPr>
          <w:rFonts w:ascii="Times New Roman" w:hAnsi="Times New Roman"/>
          <w:sz w:val="24"/>
          <w:szCs w:val="24"/>
        </w:rPr>
        <w:t>: humeruson→caput humeri, 3cm sugarú gömb 1/3-a, mediposterior irány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bikonvex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tengelye a humerus hossztengelyével:135°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frontális síkal:30° (hátrafelé tekint)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collum anatomicum-horizontális sík:45°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árok</w:t>
      </w:r>
      <w:r>
        <w:rPr>
          <w:rFonts w:ascii="Times New Roman" w:hAnsi="Times New Roman"/>
          <w:sz w:val="24"/>
          <w:szCs w:val="24"/>
        </w:rPr>
        <w:t>: scapula laterális felső részén→cavitas glenoidalis</w:t>
      </w:r>
    </w:p>
    <w:p>
      <w:pPr>
        <w:pStyle w:val="style24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bikonkáv</w:t>
      </w:r>
    </w:p>
    <w:p>
      <w:pPr>
        <w:pStyle w:val="style24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sima→</w:t>
      </w:r>
      <w:r>
        <w:rPr>
          <w:rFonts w:ascii="Times New Roman" w:hAnsi="Times New Roman"/>
          <w:i/>
          <w:sz w:val="24"/>
          <w:szCs w:val="24"/>
        </w:rPr>
        <w:t>labrum</w:t>
      </w:r>
      <w:r>
        <w:rPr>
          <w:rFonts w:ascii="Times New Roman" w:hAnsi="Times New Roman"/>
          <w:sz w:val="24"/>
          <w:szCs w:val="24"/>
        </w:rPr>
        <w:t xml:space="preserve"> mélyíti és nagyobbítja, cavitast körülveszi; tok innen ered; 12ó: biceps hosszú fej eredése; 2-3ó:lehet h nem rögzített; 3-9ó: rögzítettség gyenge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ízületi felszínek inkongruensek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tok</w:t>
      </w:r>
      <w:r>
        <w:rPr>
          <w:rFonts w:ascii="Times New Roman" w:hAnsi="Times New Roman"/>
          <w:sz w:val="24"/>
          <w:szCs w:val="24"/>
        </w:rPr>
        <w:t xml:space="preserve"> laza, bő→benne biceps hosszú fejének ina</w:t>
        <w:br/>
        <w:t xml:space="preserve">  →elől-hátul ízületi játék: 1/3 fej szélességnyit lehet mozgatni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vállízület→laza ízület→szabad mozgás  =&gt;stabilizálni kell→szalagok, izmok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szalagok</w:t>
      </w:r>
    </w:p>
    <w:p>
      <w:pPr>
        <w:pStyle w:val="style24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  <w:u w:val="single"/>
        </w:rPr>
        <w:t>lig. coracoacromiale</w:t>
      </w:r>
      <w:r>
        <w:rPr>
          <w:rFonts w:ascii="Times New Roman" w:hAnsi="Times New Roman"/>
          <w:sz w:val="24"/>
          <w:szCs w:val="24"/>
        </w:rPr>
        <w:t>→ízület felső határa, vállízületre nincs stbilizáló szerepe, humerus fölött boltozatos struktúra</w:t>
      </w:r>
    </w:p>
    <w:p>
      <w:pPr>
        <w:pStyle w:val="style24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  <w:u w:val="single"/>
        </w:rPr>
        <w:t>lig. coracohumerale</w:t>
      </w:r>
      <w:r>
        <w:rPr>
          <w:rFonts w:ascii="Times New Roman" w:hAnsi="Times New Roman"/>
          <w:sz w:val="24"/>
          <w:szCs w:val="24"/>
        </w:rPr>
        <w:t>: felülről stabilizálja a tokot; Yalak→ 2rész: proc coracoideusról→tub. majushoz, minushoz</w:t>
        <w:br/>
        <w:t>→ha nincs semmi  a kezemben a tokkal együtt alkalmas, hogy a kar súlyát megtartsa</w:t>
      </w:r>
    </w:p>
    <w:p>
      <w:pPr>
        <w:pStyle w:val="style24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  <w:u w:val="single"/>
        </w:rPr>
        <w:t>lig.glenohumerale</w:t>
      </w:r>
      <w:r>
        <w:rPr>
          <w:rFonts w:ascii="Times New Roman" w:hAnsi="Times New Roman"/>
          <w:sz w:val="24"/>
          <w:szCs w:val="24"/>
        </w:rPr>
        <w:t>→Zforma elölről erősíti a tokot (2 foramen→tok gyenge pontjai)</w:t>
        <w:br/>
        <w:t>→vállízület legfontosabb szalagrendszere</w:t>
        <w:br/>
        <w:t>felső rész: 1ó→tub. minus (Zfelső szára); humerusfej inferior-posterior elmozdulásait határolja be</w:t>
      </w:r>
    </w:p>
    <w:p>
      <w:pPr>
        <w:pStyle w:val="style24"/>
      </w:pPr>
      <w:r>
        <w:rPr>
          <w:rFonts w:ascii="Times New Roman" w:hAnsi="Times New Roman"/>
          <w:sz w:val="24"/>
          <w:szCs w:val="24"/>
        </w:rPr>
        <w:t></w:t>
      </w:r>
      <w:r>
        <w:rPr>
          <w:rFonts w:ascii="Times New Roman" w:hAnsi="Times New Roman"/>
          <w:sz w:val="24"/>
          <w:szCs w:val="24"/>
        </w:rPr>
        <w:t>középső rész: 2-4ó→collum anatonicum;humerus anterior transzlációját akadályozza</w:t>
        <w:br/>
        <w:t>alsó rész: 4-8ó→ anatómiai nyak antero-inferior-axilláris és posteroinferior részéig (függőágy alakú) ; posterior stabilitás, amikor karomat felemelem inf. irányból stabilizál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pageBreakBefore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stabilitás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  <w:u w:val="single"/>
        </w:rPr>
        <w:t>szalagok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lig. glenohumerale</w:t>
      </w:r>
    </w:p>
    <w:p>
      <w:pPr>
        <w:pStyle w:val="style24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abdukció→mediális, inferior rostköteg feszül meg</w:t>
      </w:r>
    </w:p>
    <w:p>
      <w:pPr>
        <w:pStyle w:val="style24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addukció→superior rostköteg feszül meg</w:t>
      </w:r>
    </w:p>
    <w:p>
      <w:pPr>
        <w:pStyle w:val="style24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kirotáció→mindhárom rostköteg megfeszül</w:t>
      </w:r>
    </w:p>
    <w:p>
      <w:pPr>
        <w:pStyle w:val="style24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berotáció→mindhárom ellazul</w:t>
      </w:r>
    </w:p>
    <w:p>
      <w:pPr>
        <w:pStyle w:val="style0"/>
        <w:jc w:val="both"/>
      </w:pPr>
      <w:r>
        <w:rPr>
          <w:rFonts w:ascii="Times New Roman" w:hAnsi="Times New Roman"/>
          <w:i/>
          <w:sz w:val="24"/>
          <w:szCs w:val="24"/>
        </w:rPr>
        <w:t>lig. cracohumerale</w:t>
      </w:r>
      <w:r>
        <w:rPr>
          <w:rFonts w:ascii="Times New Roman" w:hAnsi="Times New Roman"/>
          <w:sz w:val="24"/>
          <w:szCs w:val="24"/>
        </w:rPr>
        <w:t xml:space="preserve"> (rotációs középhelyzet)</w:t>
      </w:r>
    </w:p>
    <w:p>
      <w:pPr>
        <w:pStyle w:val="style24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flexió→hátsó része feszül</w:t>
      </w:r>
    </w:p>
    <w:p>
      <w:pPr>
        <w:pStyle w:val="style24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extenzió→elülső része feszül</w:t>
      </w:r>
    </w:p>
    <w:p>
      <w:pPr>
        <w:pStyle w:val="style24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kirotáció→elülső</w:t>
      </w:r>
    </w:p>
    <w:p>
      <w:pPr>
        <w:pStyle w:val="style24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berotáció→hátsó</w:t>
      </w:r>
    </w:p>
    <w:p>
      <w:pPr>
        <w:pStyle w:val="style24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abdukció→ellazul</w:t>
      </w:r>
    </w:p>
    <w:p>
      <w:pPr>
        <w:pStyle w:val="style24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addukció→megfeszül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  <w:u w:val="single"/>
        </w:rPr>
        <w:t>statikus stabilitás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tok, szalagok, járulékos képletek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neutrális helyzet: kar test mellett lóg→diszlokáció megakadályozása passzív folyamat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tok felső része, lig coracohumerale passzív tenziója nő (+m. supraspinatus)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súlyt cipelünk →izmok statikus stabilizáló szerepe nő→fő szerep: m. supraspinatus izometriás feszülése→megakadályozza a humerus caudális irányú transzlálódását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grav + súly→humerus fejet inferior iránya húzza→egyre több izmot kell bekapcsolni, melyeknek transzlációs komponense kefalikus irányú</w:t>
      </w:r>
    </w:p>
    <w:p>
      <w:pPr>
        <w:pStyle w:val="style0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m. supraspinatus</w:t>
      </w:r>
    </w:p>
    <w:p>
      <w:pPr>
        <w:pStyle w:val="style0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m. deltoideus</w:t>
      </w:r>
    </w:p>
    <w:p>
      <w:pPr>
        <w:pStyle w:val="style0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m. biceps rövid fej (hosszú lefele transzlál)</w:t>
      </w:r>
    </w:p>
    <w:p>
      <w:pPr>
        <w:pStyle w:val="style0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m. triceps</w:t>
      </w:r>
    </w:p>
    <w:p>
      <w:pPr>
        <w:pStyle w:val="style0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m. coracobrachialis</w:t>
      </w:r>
    </w:p>
    <w:p>
      <w:pPr>
        <w:pStyle w:val="style0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m. pectoralis major bizonyos rostjai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  <w:u w:val="single"/>
        </w:rPr>
        <w:t>dinamikus stabilitás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izmok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fő abduktor: m. deltoideus középső, m. supraspinatus→transzlációs komponensük nagyobb mint a rotációs→humerus fej az acromionba ütközne→izmok kellenek amik caudális irányba húzzák a humerust=&gt; </w:t>
      </w:r>
      <w:r>
        <w:rPr>
          <w:rFonts w:ascii="Times New Roman" w:hAnsi="Times New Roman"/>
          <w:i/>
          <w:sz w:val="24"/>
          <w:szCs w:val="24"/>
        </w:rPr>
        <w:t>rotátor köpeny</w:t>
      </w:r>
      <w:r>
        <w:rPr>
          <w:rFonts w:ascii="Times New Roman" w:hAnsi="Times New Roman"/>
          <w:sz w:val="24"/>
          <w:szCs w:val="24"/>
        </w:rPr>
        <w:t xml:space="preserve"> (SIT+subsapularis)</w:t>
      </w:r>
    </w:p>
    <w:p>
      <w:pPr>
        <w:pStyle w:val="style24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m. supraspinatus</w:t>
      </w:r>
    </w:p>
    <w:p>
      <w:pPr>
        <w:pStyle w:val="style24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 xml:space="preserve">m. infraspinatus </w:t>
      </w:r>
    </w:p>
    <w:p>
      <w:pPr>
        <w:pStyle w:val="style24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m. teres minor</w:t>
      </w:r>
    </w:p>
    <w:p>
      <w:pPr>
        <w:pStyle w:val="style24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m. subscapularis</w:t>
      </w:r>
    </w:p>
    <w:p>
      <w:pPr>
        <w:pStyle w:val="style24"/>
        <w:ind w:hanging="0" w:left="284" w:right="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transzlácós komponens→csökkentik a nyíróerőt (40-60°os vállízületi helyzetben a legnagyobb)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m.infraspinatus, teres minor, subscapularis→humerus fej caudális irányba (nem csúszik fel); kompresszió =&gt;ízület tényleges stabilitása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biceps hosszú fej→kar emelésekor lefele irányuló transzlációs komponens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teres minor. m. infraspinatus → humerus kirotációja a mozgáspálya alatt→tub. majus ne ütközzön az acromionba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subscapularis – m.teres minor, m. inraspiatus →szinergizmus→rotáció stabil tengelye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artrokinematika: vállízületben tiszta spin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supraspinatus: mozgáspálya elején: abduktor→felfelé transzláló hatását→gravitációs erő antagonizálja ; pályaszakasz további részén: centralizáló hatása nő→vállízület legfontosabb dinamikus stabilizálójává válik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mobilitás</w:t>
      </w:r>
    </w:p>
    <w:p>
      <w:pPr>
        <w:pStyle w:val="style24"/>
        <w:ind w:hanging="0" w:left="0" w:right="0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osteokinematika→szabad ízület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605"/>
        <w:gridCol w:w="4605"/>
      </w:tblGrid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abdukció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addukció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-humerus fej caudál fele csúszik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-felfele gördül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-humerus fej cranial fele csúszik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-felfele gördül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flexió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extenzió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-óra járásával ellentétes forgó-csúszó mozgás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 fej hátra csúszik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-óra járásával megegyező forgó-csúszó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 fej előre csúszik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horizontális abdukció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horizontális addukció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 fej ventrál felé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-fej dorzál felé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rotáció-neutrális helyzet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rotáció abdukált helyzet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-csúszás eredménye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-forgás eredménye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4"/>
          <w:szCs w:val="24"/>
        </w:rPr>
        <w:t>- kar eleváció a scapula síkjában→legmozkékonyabb a vállízület→120°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frontális abdukció veszélyes→elülső rész tenzió↑ (elöl a legkevésbé hatékonyan rögzített)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abdukció-eleváció→nagy a gördülés irányába eső kompresszió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felxio-extensio→ gördülési komponens ↓ → kompresszió is ↓ →ízületvédelem!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impingement-sy</w:t>
      </w:r>
      <w:r>
        <w:rPr>
          <w:rFonts w:ascii="Times New Roman" w:hAnsi="Times New Roman"/>
          <w:sz w:val="24"/>
          <w:szCs w:val="24"/>
        </w:rPr>
        <w:t>: tér-beszükülés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→</w:t>
      </w:r>
      <w:r>
        <w:rPr>
          <w:rFonts w:ascii="Times New Roman" w:hAnsi="Times New Roman"/>
          <w:sz w:val="24"/>
          <w:szCs w:val="24"/>
        </w:rPr>
        <w:t>ha a csúszás-gördülés nem ideális→22°-ot tudnánk csak abdukálni→subacromiális tér beszűkül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anterio luxáció: abdukció+kirotáció (+horizontális extenzió)→hum. fej előre csúszik + erő→kificamodhat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sport (vízilabda), tömegközlekedés, habituális ficam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vállízület elöl kevéssé védett→csak a glenohumerális szalagrendszer (pect. maj., min. messze van, mire összehúzódik, már kificamodott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hátsó ficam: ritkább; ok: hátol közelebb vannak az izmok az ízülethez→védik, ritkább mozdulat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subacromiális funkcionális összeköttetés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bursa subdeltoidea, subacromiale (2ős réteg+kis folyadék)→védi a képleteket a csontos acromionhoz való ütközéstől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abdukció→m. supraspinatus medio-superior irányba húzza a humerust→bursa alsó rétege felfele csúszik a felső rétegen→hullámos felszínűvé válik→becsúszik az acromion alá →ízületi tok alsó bőredője kisimul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ha gyulladás, összetapadás→abdukciós mozgás beszűkül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Scapulo-humerális ritmus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vállízület elmozdulás → relatíve rögzített vállöv kell→ közben vállöv is elmozdul→mozgáspálya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=&gt;vállöv elmozdulásaikor→izmok a scapulát és a kulcscsontot rögzítik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célja: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mozgáspálya növelés 160-180°-ra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cavitas optimális helyzetbe állítása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biztosítja + fenntartja az izomműködéshez szükséges optimális feszülési arányt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pageBreakBefore/>
      </w:pPr>
      <w:r>
        <w:rPr>
          <w:rFonts w:ascii="Times New Roman" w:hAnsi="Times New Roman"/>
          <w:sz w:val="24"/>
          <w:szCs w:val="24"/>
          <w:u w:val="single"/>
        </w:rPr>
        <w:t>Izomtani szempont (óra)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vállízület- 120°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mozgáspálya elején: izmok: m. serratus anterior, m. trapezius→stabilizálják a scapulát→stabil alap a humerus elmozdulásához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izmok→humerus csúszó-gördülő mozgás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m. supraspinatus→elindítja a felfelé gördülő mozgást→deltoideus is elkezd működni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De: felfele transzláló hatásuk nagy→ki kell egynelíteni: m. supraspinatus – gravitáció;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m. deltoideus – m infaspinatus, m. teres minor, m. subscapularis, m. biceps hosszú fej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- 30-60°: lapockának el kell emelkedni, supraspinatus egyre kevésbé, deltoideus egyre inkább abduktor+ elülső hátulsó része is bekapcsolódik (amint a rostok a forgástengelyhez képest mediálisan lesznek, amíg nem addig addukálnak)→110-120° abdukció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vállövi elevátorok→eredését elmozdítják→folyamatosan távolodik az eredés a tapadástól→insufficienciát megakadályozzák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rotátor köpeny a humerust mindig a cavitasban tartja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utolsó harmad: vállízület automatikus kirotálódás→m. infraspinatus, m. teres minor→tuberculum majus ne ütközzön az acromionba ← m.subscapularis: forgástengelyt stabilizálja =&gt;tiszta spin!! 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vállöv 60°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♥</w:t>
      </w:r>
      <w:r>
        <w:rPr>
          <w:rFonts w:ascii="Times New Roman" w:hAnsi="Times New Roman"/>
          <w:sz w:val="24"/>
          <w:szCs w:val="24"/>
        </w:rPr>
        <w:t>1. fázis: első 30°: vállövi eleváció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trap. felső, m. serratus ant. felső→fordítják a scapulát→art. acromioclavicularis stabil→elmozdulás: art. sternoclavicularis→clavicula fej lefele csúszik; laterális vége  eleválódik, lig. cosoclaviculare feszül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♥</w:t>
      </w:r>
      <w:r>
        <w:rPr>
          <w:rFonts w:ascii="Times New Roman" w:hAnsi="Times New Roman"/>
          <w:sz w:val="24"/>
          <w:szCs w:val="24"/>
        </w:rPr>
        <w:t>2. fázis: depresszió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trap. alsó, m. serratus ant. alsó hatékonyság↑→ang. inf. tovább rotálódik ki-fel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vállöv nem eleválódik tovább→lig. coracoclaviculare feszül→clavicula hátrarotálódik (30-50°)=&gt;depresziós tartalék: 15-25°                                                                                       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Scapulo-thorakális összeköttetés – gleno-humerális ízület kapcsolata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Kar elmozdulása: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vállízület: 90-120°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cavitas: 60° (felfele rotáció)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általánosságban: glenohum. – scapuloth. elmozdulási arány  2:1 (De: egyes pályaszakaszokon eltérő)</w:t>
      </w:r>
    </w:p>
    <w:p>
      <w:pPr>
        <w:pStyle w:val="style0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pályaszakasz 1. része (flexio 0-60° ; abdukció 0-30°): scapula elmozdulás minimális → cavitas optimális helyzetben való stabilizálása; humerus mozdul el a scapulához képest</w:t>
      </w:r>
    </w:p>
    <w:p>
      <w:pPr>
        <w:pStyle w:val="style0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pályaszakasz további része: elmozdulás arány 1:1</w:t>
      </w:r>
    </w:p>
    <w:p>
      <w:pPr>
        <w:pStyle w:val="style0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pályaszakasz legvége: glmenohum. elmozdulás aránya megint nő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(- egyéni eltérések lehetnek)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 xml:space="preserve">Sternoclaviculáris – acromioclaviculáris ízület kapcsolata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izmok→ scapulát mozgatják→ ahhoz, hogy elmozduljon: acromioclaviculáris+sternoclaviculáris ízületek intergrált elmozdulása kell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trapezius, m. serratus anterior mozdítják el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scapula ki/fel rotációja</w:t>
      </w:r>
    </w:p>
    <w:p>
      <w:pPr>
        <w:pStyle w:val="style0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 xml:space="preserve">1. fázis: 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  <w:t>- m. trapezius+m. serratus anterior→art. acromioclaviculáris rotáció→ lig. coracoclaviculare akadályozza→ elmozdulás: art. sternoclavicularisban eleváció→ art. sternoclaviculáris inferior csúszás</w:t>
      </w:r>
      <w:r>
        <w:rPr>
          <w:rFonts w:ascii="Shruti" w:cs="Shruti" w:hAnsi="Shrut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 clavicula lat. vége felfelé mozdul→scapula 30° ki- fel rotáció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  <w:t>- lig. costoclaviculare→további eleválódást akadályozza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  <w:t>- lig. coracoclaviculare→akadályozza a scapula rotálódását a claviculához képest( art.      acromioclaviculáris stabil az elmozdulás alatt)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>2. fázis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  <w:t>- m. trapezius, m. serratus ant→ tovább rotálná a scapulát a claviculához képest→nem tudja (lig. costoclaviculare→elevációs; lig. coracoclaviculare→rotációs mozgást akadályozza)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4"/>
          <w:szCs w:val="24"/>
        </w:rPr>
        <w:t>- fellépő erők→megrántják a lig. coracoclaviculare-t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acromion+clavicula lesüllyed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clavicula hátrafele rotálódik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art. acromioclaviculáris</w:t>
      </w:r>
      <w:r>
        <w:rPr>
          <w:rFonts w:ascii="Microsoft Sans Serif" w:cs="Microsoft Sans Serif" w:hAnsi="Microsoft Sans Serif"/>
          <w:sz w:val="24"/>
          <w:szCs w:val="24"/>
        </w:rPr>
        <w:t xml:space="preserve"> 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scapula rotálódik 30°-ot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elmozdulások elemzése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scapula síkjában eleváció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frontális abdukció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art. glenohum. erőteljesen kirotálódik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flexio</w:t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scapula abdukciós mozgása nagyobb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Izomműködés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abdukció (0-180°)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cavitas oldalt→rhomboideusok, m. trap. középső szerepe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frontális síkú abdukciókor→neutrálishoz képest a könyökömet már hátravittem→humerusfej előrébb transzlálódott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abdukció→deltoideus ↑ transzlál→ rotátorköpeny↓</w:t>
      </w:r>
    </w:p>
    <w:p>
      <w:pPr>
        <w:pStyle w:val="style0"/>
      </w:pPr>
      <w:r>
        <w:rPr>
          <w:rFonts w:ascii="Liberation Sans Narrow" w:hAnsi="Liberation Sans Narrow"/>
          <w:sz w:val="24"/>
          <w:szCs w:val="24"/>
          <w:u w:val="single"/>
        </w:rPr>
        <w:t>·</w:t>
      </w:r>
      <w:r>
        <w:rPr>
          <w:rFonts w:ascii="Times New Roman" w:hAnsi="Times New Roman"/>
          <w:sz w:val="24"/>
          <w:szCs w:val="24"/>
          <w:u w:val="single"/>
        </w:rPr>
        <w:t>humerus</w:t>
      </w:r>
      <w:r>
        <w:rPr>
          <w:rFonts w:ascii="Haettenschweiler" w:hAnsi="Haettenschweiler"/>
          <w:sz w:val="24"/>
          <w:szCs w:val="24"/>
          <w:u w:val="single"/>
        </w:rPr>
        <w:t>→</w:t>
      </w:r>
      <w:r>
        <w:rPr>
          <w:rFonts w:ascii="Times New Roman" w:hAnsi="Times New Roman"/>
          <w:sz w:val="24"/>
          <w:szCs w:val="24"/>
          <w:u w:val="single"/>
        </w:rPr>
        <w:t>abdukció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fő abduktor: m. deltoideus középső, m. supraspinatus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elindító:m. supraspinatus </w:t>
      </w:r>
      <w:r>
        <w:rPr>
          <w:rFonts w:ascii="Haettenschweiler" w:hAnsi="Haettenschweiler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 xml:space="preserve">mozgáspálya során hatékonységa csökken,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m. deltoideus→neutr. helyzetben kevésbé hatékony, mozgáspálya során hatékonysága nő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másodlagos segédizom: m. biceps brachii hosszú fej (ha a humerus kirotálódik)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segítő szinergisták: m. deltoideus elülső, hátsó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neutralizáló szinergisták: m. infraspinatus, m. teres minor m. suscapularis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antagonista: m. latissimus dorsi, m. pectoralis major, m. triceps brachii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u w:val="single"/>
        </w:rPr>
        <w:t>kirotáció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fő izom: m. infraspinatus, m. teres minor (m. supraspinatus)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másodlagos segédizom: m. deltoideus hátsó</w:t>
      </w:r>
    </w:p>
    <w:p>
      <w:pPr>
        <w:pStyle w:val="style0"/>
      </w:pPr>
      <w:r>
        <w:rPr>
          <w:rFonts w:ascii="Haettenschweiler" w:hAnsi="Haettenschweiler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antagonista: m. deltoideus elülső, m. subscapularis. m. latissimus dorsi, m. pectoralis major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Liberation Sans Narrow" w:hAnsi="Liberation Sans Narrow"/>
          <w:sz w:val="24"/>
          <w:szCs w:val="24"/>
          <w:u w:val="single"/>
        </w:rPr>
        <w:t>·s</w:t>
      </w:r>
      <w:r>
        <w:rPr>
          <w:rFonts w:ascii="Times New Roman" w:hAnsi="Times New Roman"/>
          <w:sz w:val="24"/>
          <w:szCs w:val="24"/>
          <w:u w:val="single"/>
        </w:rPr>
        <w:t>capula</w:t>
      </w:r>
      <w:r>
        <w:rPr>
          <w:rFonts w:ascii="Haettenschweiler" w:hAnsi="Haettenschweiler"/>
          <w:sz w:val="24"/>
          <w:szCs w:val="24"/>
          <w:u w:val="single"/>
        </w:rPr>
        <w:t>→</w:t>
      </w:r>
      <w:r>
        <w:rPr>
          <w:rFonts w:ascii="Times New Roman" w:hAnsi="Times New Roman"/>
          <w:sz w:val="24"/>
          <w:szCs w:val="24"/>
          <w:u w:val="single"/>
        </w:rPr>
        <w:t>fel+kifelé fordul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1. fázis: m. trap. felső, m. serratus ant. felső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2. fázis: m. trap. alsó,  m. serratus ant. alsó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antgonista (trapeziusnak): m. subclavius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fő izmok működése: izotóniás koncentrikus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mozgáspálya végpontja: ellenoldali paravertebrális rostok megfeszülnek→ellenoldali laterálfelxioval kompenzálható a mozgásbeszűkülés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Liberation Sans Narrow" w:hAnsi="Liberation Sans Narrow"/>
          <w:sz w:val="24"/>
          <w:szCs w:val="24"/>
          <w:u w:val="single"/>
        </w:rPr>
        <w:t>·</w:t>
      </w:r>
      <w:r>
        <w:rPr>
          <w:rFonts w:ascii="Times New Roman" w:hAnsi="Times New Roman"/>
          <w:sz w:val="24"/>
          <w:szCs w:val="24"/>
          <w:u w:val="single"/>
        </w:rPr>
        <w:t>clavicula</w:t>
      </w:r>
      <w:r>
        <w:rPr>
          <w:rFonts w:ascii="Haettenschweiler" w:hAnsi="Haettenschweiler"/>
          <w:sz w:val="24"/>
          <w:szCs w:val="24"/>
          <w:u w:val="single"/>
        </w:rPr>
        <w:t>→</w:t>
      </w:r>
      <w:r>
        <w:rPr>
          <w:rFonts w:ascii="Times New Roman" w:hAnsi="Times New Roman"/>
          <w:sz w:val="24"/>
          <w:szCs w:val="24"/>
          <w:u w:val="single"/>
        </w:rPr>
        <w:t>eleváció+hátra rotáció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addukció (180-0°)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 súly nélkül→abuktorok izotóniás excentrikus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</w:t>
      </w:r>
      <w:r>
        <w:rPr>
          <w:rFonts w:ascii="Times New Roman" w:hAnsi="Times New Roman"/>
          <w:sz w:val="24"/>
          <w:szCs w:val="24"/>
          <w:u w:val="single"/>
        </w:rPr>
        <w:t>humerus addukció: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deltoideus középső, m supraspinatus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másodlagos segédizom: m. biceps hosszú fej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segítő szinerista: m. deltoideus elülső, hátsó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neutralizáló szinergista: m. infraspiatus, m. teres minor, m. subscapularis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antagonista: m. deltoideus, m. infraspinatus, m. teres minor, m. subscapularis, m. trap. felső, alsó, m. serratus anterior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</w:t>
      </w:r>
      <w:r>
        <w:rPr>
          <w:rFonts w:ascii="Times New Roman" w:hAnsi="Times New Roman"/>
          <w:sz w:val="24"/>
          <w:szCs w:val="24"/>
          <w:u w:val="single"/>
        </w:rPr>
        <w:t>humerus berotáció: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infraspinatus, m teres minor, m. supraspinatus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másodlagos segédizom: m. deltoideus hátsó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antagonista: m. infraspinatus, m. teres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</w:t>
      </w:r>
      <w:r>
        <w:rPr>
          <w:rFonts w:ascii="Times New Roman" w:hAnsi="Times New Roman"/>
          <w:sz w:val="24"/>
          <w:szCs w:val="24"/>
          <w:u w:val="single"/>
        </w:rPr>
        <w:t>scapula be-le rotáció: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trap felső, alsó, m. serratus ant.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segítő szinergisták: trapezius, serratus ellentétes rostjai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antagonista: trapezius, serratus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abdukcióból addukció ellenállással szemben/ neutrális helyzetből addukció→tényleges adduktorok  izotóniás koncentrikus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</w:t>
      </w:r>
      <w:r>
        <w:rPr>
          <w:rFonts w:ascii="Times New Roman" w:hAnsi="Times New Roman"/>
          <w:sz w:val="24"/>
          <w:szCs w:val="24"/>
          <w:u w:val="single"/>
        </w:rPr>
        <w:t>humerus addukció: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180-90°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lat. dorsi, m. teres major, m. pectoralis major sternális rész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másodlagos segédizom: m. triceps, m. coracobrachialis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90-0°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lat. dorsi, m. teres major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antagonista: m. supraspinatus, m. deltoideus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</w:t>
      </w:r>
      <w:r>
        <w:rPr>
          <w:rFonts w:ascii="Times New Roman" w:hAnsi="Times New Roman"/>
          <w:sz w:val="24"/>
          <w:szCs w:val="24"/>
          <w:u w:val="single"/>
        </w:rPr>
        <w:t>humerus berotáció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lat. dorsi, m. pectoralis major, m. subscapularis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másodlagos segédizom: m. deltoideus elülső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antagonista: m. infraspinatus, m. teres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</w:t>
      </w:r>
      <w:r>
        <w:rPr>
          <w:rFonts w:ascii="Times New Roman" w:hAnsi="Times New Roman"/>
          <w:sz w:val="24"/>
          <w:szCs w:val="24"/>
          <w:u w:val="single"/>
        </w:rPr>
        <w:t>scapula be-le rotáció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60-30°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rhomboideusok, m. levator scapulae, m. lat. dorsi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segédizom: m. pectoralis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antagonista: m. trap. felső, alsó, m. seratus ant.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30-0°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rhomboideusok, m. levator scapulae, m. trap. alsó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segéizom: m. pectoralis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trap. felső, m. serratus ant.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  <w:t>clavicula visszarotálódása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subclavius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neutralizáló szinregisták: mm. intercostales, külső-belső ferde hasizmok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test mögötti addukció→lat. dorsi, teresmajor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test előtti addukció    →berotációban→m. pectoralis major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                                  →</w:t>
      </w:r>
      <w:r>
        <w:rPr>
          <w:rFonts w:ascii="Times New Roman" w:hAnsi="Times New Roman"/>
          <w:sz w:val="24"/>
          <w:szCs w:val="24"/>
        </w:rPr>
        <w:t>kirotációban→m. coracobrachialis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flexio (0-180°)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deltoideus elülső (kicsit berotál+addukál) – m-. coracobrachialis (kicsit kirotál), m. pectoralis major claviculáris rostok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antagonsták: m. teres minor, m. teres major, m. infraspinatus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cavitas előrébb helyezett→m. serratus ant, m. pectoralis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kompressziós erő kisebb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indít: deltoideus elülső, coracobrachialis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extendált helyzetből: m. pectoralis major sternális rostok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>
          <w:rFonts w:ascii="Times New Roman" w:hAnsi="Times New Roman"/>
          <w:i/>
          <w:sz w:val="24"/>
          <w:szCs w:val="24"/>
        </w:rPr>
        <w:t>extenzio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flexioból→ flexorok izotóniás koncentrikus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ellenállással szemben/ neutrális helyztből: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m. teres major, m. teres minor, m. deltoideus hátsó, m. latissimus dorsi→glenohumerális ízület (izotóniás koncentrikus)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scapula elmozdulása→addukció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rotáció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berotáció: m. subscapularis→mechanikai szempntból egyetlen elsődleges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kirotáció: m. infraspinatus, teres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m. supraspinatus→ scapula síkjában finoman berotálja a humerust (vízilabdások…)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Funkcionális szempont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váll-vállövi komplexum 2 alapvető funkció: eleváció, depresszió →nem teljesen síkok szerint, de alkalmazkodik a scapula síkjához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eleváció: vállöv eleváció; scapula abdukció + ki-fel rotáció;  vállízület abdukció+ flexió+kirotáció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depresszió: ellentétes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8"/>
          <w:szCs w:val="28"/>
        </w:rPr>
        <w:t>Elevációt végző izmok: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m. deltoideus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nyugalmi helyzet: kar a test mellett lóg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működés: transzlációs komponens→humerus fej superior irányba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középső rész→rotációs komponens→ vállízületi abduktor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elülső rész→vállízületi flexor, berotátor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 →</w:t>
      </w:r>
      <w:r>
        <w:rPr>
          <w:rFonts w:ascii="Times New Roman" w:hAnsi="Times New Roman"/>
          <w:sz w:val="24"/>
          <w:szCs w:val="24"/>
        </w:rPr>
        <w:t>scapula síkjában mind2 rész hatékonyan eleválja a vállízületet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(hátsó rész→ elevációkor→ízületi kompresszió→stabilizál)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középső, hátsó rész→addukálnak, amíg pozíciójuk a forgásponthoz képest mediális  nem lesz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eleváció→hatékonysága folyamatosan ↑→90-120° laghatékonyabb→pályaszakasz vége↓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vállízületi flexio→kevésbé erőteljes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nagy keresztmetszet, multipennatus lefutás→nagy pályaszakaszon hatékony működés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izomhossz optimális fenntartása→vállöv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vállöv stabilizált→fix vállövhöz képest→glenohumerálsi abdukció 90°ig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90° fölé cska akkor tudja emelni, ha a trapezius+serratus ant. felfelé fordítottáka  scapulát (ha ez nincs, eredését mozdítja el→scapula befele-lefele rotáció)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+ rotátor köpeny épsége kell hogy deltoideus működjön (ha nincs, inkább felfele húzná a fejet a vápában, nem abdukálná)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m . supraspinatus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abduktor, flexor→erőkar hossz kevésbé változik→erőteljesen abdukál: 0-60°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kompresszió→stabilizál: mozgás közben, neutrális helyzetben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m. infraspinatus,m. teres minor, m. subscapularis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- 0-115° hatékonyság↑→↓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- 70</w:t>
      </w:r>
      <w:r>
        <w:rPr>
          <w:rFonts w:ascii="Times New Roman" w:hAnsi="Times New Roman"/>
          <w:sz w:val="24"/>
          <w:szCs w:val="24"/>
          <w:lang w:val="en-US"/>
        </w:rPr>
        <w:t>º : humerus fej lefele húzása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- 115° : humerus fej kirotáció, m. subscapularis→mozgástengelyt rögzíti (fix tengely az optimális kirotációhoz)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  <w:lang w:val="en-US"/>
        </w:rPr>
        <w:t>m. trapezius (felső, alsó), m. serratus anterior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fő működés: scapula ki-felrotáció; m.deltoideus stabilizáló szinergistái→deltoideus rostjai a scapula ki-fel fordításakor→nyújtottabb helyzet=&gt; akadályozza a passzív insufficienciát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működésük folyamatosan nő eleváció alatt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eleváció: m. trap. alsó szinergistája: m. serratus ant. alsó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kar test mellett lóg: m. trap. felső-serratus ant. felső-levator scapulae szinergizmus→akadályozza a scapula be-le rotációját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frontális abdukció→trapezius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flexio→serrtus anterior →cavitas előre tekintsét fenntartja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  <w:lang w:val="en-US"/>
        </w:rPr>
        <w:t>m. trap. közéspő, m. rhomboideus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val="en-US"/>
        </w:rPr>
        <w:t>- izotóniás excentrikus→kontrollálják a scapula ki-fel rotációját</w:t>
      </w:r>
    </w:p>
    <w:p>
      <w:pPr>
        <w:pStyle w:val="style0"/>
        <w:numPr>
          <w:ilvl w:val="0"/>
          <w:numId w:val="11"/>
        </w:numPr>
      </w:pPr>
      <w:r>
        <w:rPr>
          <w:rFonts w:ascii="Times New Roman" w:hAnsi="Times New Roman"/>
          <w:sz w:val="24"/>
          <w:szCs w:val="24"/>
          <w:lang w:val="en-US"/>
        </w:rPr>
        <w:t>stabilizálják a scapulát a mozgás alatt a törzshöz, mellkashoz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8"/>
          <w:szCs w:val="28"/>
        </w:rPr>
        <w:t>Depressziót végző izmok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kart ellenállással szemben kell visszahozni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két kézre támaszkodunk (zárt lánc) →törzsünket mozítjuk felfelé a rögzített felső végtaghoz képest (tolókocsiból székre átülés)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m. pectoralis major, minor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felülről eredő rostok→humeruson lejjebb tapadnak; alulról→feljebb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legerősebb horizontális adduktor, teljes tömege 90° abdukcióban dolgozik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ha feljebb abdukció→ alsó rostok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lejjebb→felső rostok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major→abdukál, extendál, horizontális addukció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clvicularis rész: + deltoideus→kar flexióját segíti; flexiot indít extenzióból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sternális, abdominális rész→vállöv depresszor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zárt kinetikuas lánc: ua. mint lat. dorsi (+elölről-hátilról stabilizálja a vállövet,vállízületet)  →szinergista: m. pectoralis minor: direkta vállövre hat, segíti a scapula depressziót, be-le rotációt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felső rostok→zsugordás ( pect. monorral együtt)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alsó→túlnyúlás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 xml:space="preserve">m. latissimus dorsi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humerus→addukál, extendál, berotál (karra direkt hat, scapulát indirekt mozgatja)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scapula→addukció, be-le rotáció (segíti)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glenohum.ízület extenzió→ lefele húzná a fejet a vápában→m. triceps akadályozza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tenyerünkre támaszkodunk→egész törzset felfele húzza a rögzített humerushoz képest (av-i                         </w:t>
        <w:br/>
        <w:t xml:space="preserve">   izmokat helyettesíti)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nyílt kinematikus lánc→glenohum. ízületet stabilizál (kompressziós hatás)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m. teres major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humerus-scapula összekapcs.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glenohumerális ízületre kifejtett hatása→scapula stabilitásától függ (scapulához képest viszi hátra  a kart)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m. rhomboideus major, minor</w:t>
      </w:r>
      <w:r>
        <w:rPr>
          <w:rFonts w:ascii="Times New Roman" w:hAnsi="Times New Roman"/>
          <w:sz w:val="24"/>
          <w:szCs w:val="24"/>
        </w:rPr>
        <w:t>→szinergizmusban stabilizálja a margo medialist a mellkasfalhoz→teres major el tudja mozdítani a scapulához képest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 humerust→addukál, extendál, berotál a scapulához képest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ha nincs stabilizálva a scapula→ang. infet ki-fel fordítja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abdukált vállízület→aktív →aktivitás↑ 90° abdukcióban tartva a kart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956" w:footer="1417" w:gutter="0" w:header="0" w:left="1080" w:right="1106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eastAsia="Times New Roman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WenQuanYi Zen 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860" w:val="center"/>
        <w:tab w:leader="none" w:pos="972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2013-02-17T06:59:00.00Z</dcterms:created>
  <dc:creator>Orsi</dc:creator>
  <cp:lastModifiedBy>Orsi</cp:lastModifiedBy>
  <cp:lastPrinted>2013-03-25T11:31:34.00Z</cp:lastPrinted>
  <dcterms:modified xsi:type="dcterms:W3CDTF">2013-03-06T19:57:00.00Z</dcterms:modified>
  <cp:revision>37</cp:revision>
</cp:coreProperties>
</file>