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34. Enterobius vermicularis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</w:t>
      </w:r>
      <w:r w:rsidDel="00000000" w:rsidR="00000000" w:rsidRPr="00000000">
        <w:rPr>
          <w:rtl w:val="0"/>
        </w:rPr>
        <w:t xml:space="preserve">, testüregi fonalféreg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vékony héjú, egyik oldalon lapított </w:t>
      </w:r>
      <w:r w:rsidDel="00000000" w:rsidR="00000000" w:rsidRPr="00000000">
        <w:rPr>
          <w:b w:val="1"/>
          <w:rtl w:val="0"/>
        </w:rPr>
        <w:t xml:space="preserve">ovoid peték</w:t>
      </w:r>
      <w:r w:rsidDel="00000000" w:rsidR="00000000" w:rsidRPr="00000000">
        <w:rPr>
          <w:rtl w:val="0"/>
        </w:rPr>
        <w:t xml:space="preserve"> (kb. 60*30 μm)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kifejlett féreg</w:t>
      </w:r>
      <w:r w:rsidDel="00000000" w:rsidR="00000000" w:rsidRPr="00000000">
        <w:rPr>
          <w:b w:val="1"/>
          <w:rtl w:val="0"/>
        </w:rPr>
        <w:t xml:space="preserve"> 2-13 mm,</w:t>
      </w:r>
      <w:r w:rsidDel="00000000" w:rsidR="00000000" w:rsidRPr="00000000">
        <w:rPr>
          <w:rtl w:val="0"/>
        </w:rPr>
        <w:t xml:space="preserve"> hím rövidebb, farka görbült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Pathogenezis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Enterobiasis </w:t>
      </w:r>
      <w:r w:rsidDel="00000000" w:rsidR="00000000" w:rsidRPr="00000000">
        <w:rPr>
          <w:rtl w:val="0"/>
        </w:rPr>
        <w:t xml:space="preserve">(oxyuriasis, cérnagiliszta-betegség): </w:t>
      </w:r>
      <w:r w:rsidDel="00000000" w:rsidR="00000000" w:rsidRPr="00000000">
        <w:rPr>
          <w:b w:val="1"/>
          <w:rtl w:val="0"/>
        </w:rPr>
        <w:t xml:space="preserve">mérsékelt égövön gyakori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Pete fertőz (peteürítő embertől származó petével szennyezett étel, kéz, </w:t>
      </w:r>
      <w:r w:rsidDel="00000000" w:rsidR="00000000" w:rsidRPr="00000000">
        <w:rPr>
          <w:i w:val="1"/>
          <w:rtl w:val="0"/>
        </w:rPr>
        <w:t xml:space="preserve">ab ano ad os autoinfekció</w:t>
      </w:r>
      <w:r w:rsidDel="00000000" w:rsidR="00000000" w:rsidRPr="00000000">
        <w:rPr>
          <w:rtl w:val="0"/>
        </w:rPr>
        <w:t xml:space="preserve">) - lárva a </w:t>
      </w:r>
      <w:r w:rsidDel="00000000" w:rsidR="00000000" w:rsidRPr="00000000">
        <w:rPr>
          <w:i w:val="1"/>
          <w:rtl w:val="0"/>
        </w:rPr>
        <w:t xml:space="preserve">duodenumban</w:t>
      </w:r>
      <w:r w:rsidDel="00000000" w:rsidR="00000000" w:rsidRPr="00000000">
        <w:rPr>
          <w:rtl w:val="0"/>
        </w:rPr>
        <w:t xml:space="preserve"> kikel, a vastagbélben 2-6 hét alatt féreggé fejlődik - megtermékenyített nőstény a vastagbél terminalis szakaszán él, éjszakánként az </w:t>
      </w:r>
      <w:r w:rsidDel="00000000" w:rsidR="00000000" w:rsidRPr="00000000">
        <w:rPr>
          <w:b w:val="1"/>
          <w:rtl w:val="0"/>
        </w:rPr>
        <w:t xml:space="preserve">analis redőkbe üríti petéit</w:t>
      </w:r>
      <w:r w:rsidDel="00000000" w:rsidR="00000000" w:rsidRPr="00000000">
        <w:rPr>
          <w:rtl w:val="0"/>
        </w:rPr>
        <w:t xml:space="preserve"> - viszketés - (auto)infekció, vakarással sebzés és bakteriális szuperinfekció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További fertőzésformák: porral belélegzett peték,</w:t>
      </w:r>
      <w:r w:rsidDel="00000000" w:rsidR="00000000" w:rsidRPr="00000000">
        <w:rPr>
          <w:i w:val="1"/>
          <w:rtl w:val="0"/>
        </w:rPr>
        <w:t xml:space="preserve"> vaginalis fertőzés - hasűri betokozódás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b w:val="1"/>
          <w:rtl w:val="0"/>
        </w:rPr>
        <w:t xml:space="preserve">végbéltáji viszketés </w:t>
      </w:r>
      <w:r w:rsidDel="00000000" w:rsidR="00000000" w:rsidRPr="00000000">
        <w:rPr>
          <w:rtl w:val="0"/>
        </w:rPr>
        <w:t xml:space="preserve">(főleg éjszaka), </w:t>
      </w:r>
      <w:r w:rsidDel="00000000" w:rsidR="00000000" w:rsidRPr="00000000">
        <w:rPr>
          <w:b w:val="1"/>
          <w:rtl w:val="0"/>
        </w:rPr>
        <w:t xml:space="preserve">appendicitis</w:t>
      </w:r>
      <w:r w:rsidDel="00000000" w:rsidR="00000000" w:rsidRPr="00000000">
        <w:rPr>
          <w:rtl w:val="0"/>
        </w:rPr>
        <w:t xml:space="preserve">, neurotikus panaszok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Perianalis mintavétel celluxszal vagy celofánnal</w:t>
      </w:r>
      <w:r w:rsidDel="00000000" w:rsidR="00000000" w:rsidRPr="00000000">
        <w:rPr>
          <w:rtl w:val="0"/>
        </w:rPr>
        <w:t xml:space="preserve">, direkt mikroszópiával peték identifikálása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Személyi higiéné, ágynemű mosása - </w:t>
      </w:r>
      <w:r w:rsidDel="00000000" w:rsidR="00000000" w:rsidRPr="00000000">
        <w:rPr>
          <w:b w:val="1"/>
          <w:rtl w:val="0"/>
        </w:rPr>
        <w:t xml:space="preserve">mebendazol, albendazol</w:t>
      </w:r>
      <w:r w:rsidDel="00000000" w:rsidR="00000000" w:rsidRPr="00000000">
        <w:rPr>
          <w:rtl w:val="0"/>
        </w:rPr>
        <w:t xml:space="preserve"> th. 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