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38. A filariasisok kórokozói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Filariasis:</w:t>
      </w:r>
      <w:r w:rsidDel="00000000" w:rsidR="00000000" w:rsidRPr="00000000">
        <w:rPr>
          <w:rtl w:val="0"/>
        </w:rPr>
        <w:t xml:space="preserve"> trópusi, szubtrópusi, </w:t>
      </w:r>
      <w:r w:rsidDel="00000000" w:rsidR="00000000" w:rsidRPr="00000000">
        <w:rPr>
          <w:i w:val="1"/>
          <w:rtl w:val="0"/>
        </w:rPr>
        <w:t xml:space="preserve">vektorok</w:t>
      </w:r>
      <w:r w:rsidDel="00000000" w:rsidR="00000000" w:rsidRPr="00000000">
        <w:rPr>
          <w:rtl w:val="0"/>
        </w:rPr>
        <w:t xml:space="preserve"> (légy, szúnyog) terjesztik, a féreg a kötőszövetekben, nyirokcsomókban élnek, az élve szült lárvák (</w:t>
      </w:r>
      <w:r w:rsidDel="00000000" w:rsidR="00000000" w:rsidRPr="00000000">
        <w:rPr>
          <w:i w:val="1"/>
          <w:rtl w:val="0"/>
        </w:rPr>
        <w:t xml:space="preserve">microfilariák)</w:t>
      </w:r>
      <w:r w:rsidDel="00000000" w:rsidR="00000000" w:rsidRPr="00000000">
        <w:rPr>
          <w:rtl w:val="0"/>
        </w:rPr>
        <w:t xml:space="preserve"> a keringésbe kerülnek.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Wuchereria bancrofti: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fonalféreg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Néhány cm hosszú féreg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Microfilaria 200-300 μm, tokszerű hüvelye van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Köztigazda nőstény szúnyog</w:t>
      </w:r>
      <w:r w:rsidDel="00000000" w:rsidR="00000000" w:rsidRPr="00000000">
        <w:rPr>
          <w:rtl w:val="0"/>
        </w:rPr>
        <w:t xml:space="preserve"> vérszíváskor </w:t>
      </w:r>
      <w:r w:rsidDel="00000000" w:rsidR="00000000" w:rsidRPr="00000000">
        <w:rPr>
          <w:b w:val="1"/>
          <w:rtl w:val="0"/>
        </w:rPr>
        <w:t xml:space="preserve">microfilariával</w:t>
      </w:r>
      <w:r w:rsidDel="00000000" w:rsidR="00000000" w:rsidRPr="00000000">
        <w:rPr>
          <w:rtl w:val="0"/>
        </w:rPr>
        <w:t xml:space="preserve"> fertőződik, izmaiban fertőzőképes lárvák keletkeznek belőle, amik a következő vérszíváskor a keringésbe jutnak. A </w:t>
      </w:r>
      <w:r w:rsidDel="00000000" w:rsidR="00000000" w:rsidRPr="00000000">
        <w:rPr>
          <w:b w:val="1"/>
          <w:rtl w:val="0"/>
        </w:rPr>
        <w:t xml:space="preserve">nyirokcsomóban megtelepedve</w:t>
      </w:r>
      <w:r w:rsidDel="00000000" w:rsidR="00000000" w:rsidRPr="00000000">
        <w:rPr>
          <w:rtl w:val="0"/>
        </w:rPr>
        <w:t xml:space="preserve"> kifejlődik a féreg, éjszakánként ürít microfilariát.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nyirokcsomók gyulladása, nyirokér-elzáródás, láz, lymphadenitis, cellulitis, láb- és genitalis oedema. Elefantiasis: elhanyagolt, multiplex fertőződés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Szintén lypmhaticus parazita: </w:t>
      </w:r>
      <w:r w:rsidDel="00000000" w:rsidR="00000000" w:rsidRPr="00000000">
        <w:rPr>
          <w:b w:val="1"/>
          <w:rtl w:val="0"/>
        </w:rPr>
        <w:t xml:space="preserve">Brugia malayi és Brugia timori</w:t>
      </w:r>
      <w:r w:rsidDel="00000000" w:rsidR="00000000" w:rsidRPr="00000000">
        <w:rPr>
          <w:rtl w:val="0"/>
        </w:rPr>
        <w:t xml:space="preserve"> (Nematodák, hasonló patogenezis).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terépia: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éjszakai vérminta</w:t>
      </w:r>
      <w:r w:rsidDel="00000000" w:rsidR="00000000" w:rsidRPr="00000000">
        <w:rPr>
          <w:rtl w:val="0"/>
        </w:rPr>
        <w:t xml:space="preserve"> Giemsa festése után mikroszkópia (esetleg fvs koncentrátum - buffy coat - vizsgálat)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szerológia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mebendazol, diethylcarbamazin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Loa loa: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fonalféreg - loiasis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Filaria 30-70 mm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Microfilaria 250-300 μm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Köztigazda Crysops légy</w:t>
      </w:r>
      <w:r w:rsidDel="00000000" w:rsidR="00000000" w:rsidRPr="00000000">
        <w:rPr>
          <w:rtl w:val="0"/>
        </w:rPr>
        <w:t xml:space="preserve"> (majom rezervoárok!) csípéskor </w:t>
      </w:r>
      <w:r w:rsidDel="00000000" w:rsidR="00000000" w:rsidRPr="00000000">
        <w:rPr>
          <w:b w:val="1"/>
          <w:rtl w:val="0"/>
        </w:rPr>
        <w:t xml:space="preserve">microfilariákkal</w:t>
      </w:r>
      <w:r w:rsidDel="00000000" w:rsidR="00000000" w:rsidRPr="00000000">
        <w:rPr>
          <w:rtl w:val="0"/>
        </w:rPr>
        <w:t xml:space="preserve"> fertőződik, benne fejlődik ki a fertőzőképes lárva, újabb csípéskor az emberbe aktív mozgással jut be a lárva, </w:t>
      </w:r>
      <w:r w:rsidDel="00000000" w:rsidR="00000000" w:rsidRPr="00000000">
        <w:rPr>
          <w:b w:val="1"/>
          <w:rtl w:val="0"/>
        </w:rPr>
        <w:t xml:space="preserve">bőralatti kötőszövetben</w:t>
      </w:r>
      <w:r w:rsidDel="00000000" w:rsidR="00000000" w:rsidRPr="00000000">
        <w:rPr>
          <w:rtl w:val="0"/>
        </w:rPr>
        <w:t xml:space="preserve"> telepszik meg, microfilariát nappal ürít.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bőrviszketés, oedema (Calabar duzzanat), conjunctiván való megjelenés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vérkenet </w:t>
      </w:r>
      <w:r w:rsidDel="00000000" w:rsidR="00000000" w:rsidRPr="00000000">
        <w:rPr>
          <w:b w:val="1"/>
          <w:rtl w:val="0"/>
        </w:rPr>
        <w:t xml:space="preserve">nappali vérből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szemből sebészi eltávolítás, </w:t>
      </w:r>
      <w:r w:rsidDel="00000000" w:rsidR="00000000" w:rsidRPr="00000000">
        <w:rPr>
          <w:b w:val="1"/>
          <w:rtl w:val="0"/>
        </w:rPr>
        <w:t xml:space="preserve">diethilcarbamazin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Oncocerca volvulus: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Nematoda, fonalféreg - </w:t>
      </w:r>
      <w:r w:rsidDel="00000000" w:rsidR="00000000" w:rsidRPr="00000000">
        <w:rPr>
          <w:i w:val="1"/>
          <w:rtl w:val="0"/>
        </w:rPr>
        <w:t xml:space="preserve">oncocerciasis, folyómenti vakság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Nőstény 25-40 cm, hím 3-4 cm - összetekeredve néhány cm-es fibrotikus csomóban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Microfilaria 300 μm, nincs boríték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Köztigazda nőstény szúnyog</w:t>
      </w:r>
      <w:r w:rsidDel="00000000" w:rsidR="00000000" w:rsidRPr="00000000">
        <w:rPr>
          <w:rtl w:val="0"/>
        </w:rPr>
        <w:t xml:space="preserve"> vérszíváskor </w:t>
      </w:r>
      <w:r w:rsidDel="00000000" w:rsidR="00000000" w:rsidRPr="00000000">
        <w:rPr>
          <w:b w:val="1"/>
          <w:rtl w:val="0"/>
        </w:rPr>
        <w:t xml:space="preserve">microfilariával</w:t>
      </w:r>
      <w:r w:rsidDel="00000000" w:rsidR="00000000" w:rsidRPr="00000000">
        <w:rPr>
          <w:rtl w:val="0"/>
        </w:rPr>
        <w:t xml:space="preserve"> fertőződik, benne fertőzőképes lárvák alakulnak ki és következő csípéskor fertőznek - lárvák a </w:t>
      </w:r>
      <w:r w:rsidDel="00000000" w:rsidR="00000000" w:rsidRPr="00000000">
        <w:rPr>
          <w:b w:val="1"/>
          <w:rtl w:val="0"/>
        </w:rPr>
        <w:t xml:space="preserve">bőr alatti kötőszövetben </w:t>
      </w:r>
      <w:r w:rsidDel="00000000" w:rsidR="00000000" w:rsidRPr="00000000">
        <w:rPr>
          <w:rtl w:val="0"/>
        </w:rPr>
        <w:t xml:space="preserve">alakulnak féreggé és adnak microfilariákat, kedvelik a fényt, a </w:t>
      </w:r>
      <w:r w:rsidDel="00000000" w:rsidR="00000000" w:rsidRPr="00000000">
        <w:rPr>
          <w:b w:val="1"/>
          <w:rtl w:val="0"/>
        </w:rPr>
        <w:t xml:space="preserve">szembe vándorolnak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allergiás reakció, gyulladás a bőrön, szemen - kórnikus dermatitis (“elefánt bőr”), fibrosus csomók, vakság, herezacskó hatalmasra növekedése (elefantiasisos forma)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Bőr (lapockák közti, gluteális) biopsziás minta microfilaria vizsgálata, PCR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Szerológia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i w:val="1"/>
          <w:rtl w:val="0"/>
        </w:rPr>
        <w:t xml:space="preserve">ivermectin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Dirofilaria genus: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D. repens, D. immitis - Európában is élnek, kutyát-macskát-rágcsálókat fertőznek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Nematoda, fonalféreg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Nőstény 100-170 mm, hím 50-70 mm (D. repens) - D. immitis kétszerese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Köztigazda szúnyog</w:t>
      </w:r>
      <w:r w:rsidDel="00000000" w:rsidR="00000000" w:rsidRPr="00000000">
        <w:rPr>
          <w:rtl w:val="0"/>
        </w:rPr>
        <w:t xml:space="preserve"> csípéskor </w:t>
      </w:r>
      <w:r w:rsidDel="00000000" w:rsidR="00000000" w:rsidRPr="00000000">
        <w:rPr>
          <w:b w:val="1"/>
          <w:rtl w:val="0"/>
        </w:rPr>
        <w:t xml:space="preserve">microfilariákkal</w:t>
      </w:r>
      <w:r w:rsidDel="00000000" w:rsidR="00000000" w:rsidRPr="00000000">
        <w:rPr>
          <w:rtl w:val="0"/>
        </w:rPr>
        <w:t xml:space="preserve"> fertőződik, benne kialakul a fertőzőképes lárva - új fertőzés, lárvák </w:t>
      </w:r>
      <w:r w:rsidDel="00000000" w:rsidR="00000000" w:rsidRPr="00000000">
        <w:rPr>
          <w:b w:val="1"/>
          <w:rtl w:val="0"/>
        </w:rPr>
        <w:t xml:space="preserve">subcutisba, kötőhártya alá</w:t>
      </w:r>
      <w:r w:rsidDel="00000000" w:rsidR="00000000" w:rsidRPr="00000000">
        <w:rPr>
          <w:rtl w:val="0"/>
        </w:rPr>
        <w:t xml:space="preserve"> (D. repens) vagy</w:t>
      </w:r>
      <w:r w:rsidDel="00000000" w:rsidR="00000000" w:rsidRPr="00000000">
        <w:rPr>
          <w:b w:val="1"/>
          <w:rtl w:val="0"/>
        </w:rPr>
        <w:t xml:space="preserve"> tüdőartériába, jobb szívfélbe</w:t>
      </w:r>
      <w:r w:rsidDel="00000000" w:rsidR="00000000" w:rsidRPr="00000000">
        <w:rPr>
          <w:rtl w:val="0"/>
        </w:rPr>
        <w:t xml:space="preserve"> (D. immitis) jut. Emberben nem fejlődik ki teljesen a féreg, elpusztul - </w:t>
      </w:r>
      <w:r w:rsidDel="00000000" w:rsidR="00000000" w:rsidRPr="00000000">
        <w:rPr>
          <w:u w:val="single"/>
          <w:rtl w:val="0"/>
        </w:rPr>
        <w:t xml:space="preserve">az ember nem terjeszt.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tünetmentesség, subcutan csomó, keringési zavar, tüdő granuloma (coin laseion)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biopsziás minta vizsgálata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szerológia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</w:t>
      </w:r>
      <w:r w:rsidDel="00000000" w:rsidR="00000000" w:rsidRPr="00000000">
        <w:rPr>
          <w:i w:val="1"/>
          <w:rtl w:val="0"/>
        </w:rPr>
        <w:t xml:space="preserve">:ivermectin, diethilcarbamazin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Dracunculus medinensis: “guinea worm”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Nematoda</w:t>
      </w:r>
      <w:r w:rsidDel="00000000" w:rsidR="00000000" w:rsidRPr="00000000">
        <w:rPr>
          <w:rtl w:val="0"/>
        </w:rPr>
        <w:t xml:space="preserve">, fonalféreg - dracunculiasis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Nőstény 25-35 cm, hím 2-3 cm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Köztigazda Cyclops-rákokban</w:t>
      </w:r>
      <w:r w:rsidDel="00000000" w:rsidR="00000000" w:rsidRPr="00000000">
        <w:rPr>
          <w:rtl w:val="0"/>
        </w:rPr>
        <w:t xml:space="preserve"> lárvák - vízivással az emberbe jut, gyomornedv emészti ki őket - gyomor- és bélfalon át a retroperitoneumba jutnak. 9-12 hónap alatt kifejlődnek, kopuláció után a hím elpusztul, a nőstény, uterusában a microfilariákkal a</w:t>
      </w:r>
      <w:r w:rsidDel="00000000" w:rsidR="00000000" w:rsidRPr="00000000">
        <w:rPr>
          <w:b w:val="1"/>
          <w:rtl w:val="0"/>
        </w:rPr>
        <w:t xml:space="preserve"> bőr alá vándorol</w:t>
      </w:r>
      <w:r w:rsidDel="00000000" w:rsidR="00000000" w:rsidRPr="00000000">
        <w:rPr>
          <w:rtl w:val="0"/>
        </w:rPr>
        <w:t xml:space="preserve"> -</w:t>
      </w:r>
      <w:r w:rsidDel="00000000" w:rsidR="00000000" w:rsidRPr="00000000">
        <w:rPr>
          <w:b w:val="1"/>
          <w:rtl w:val="0"/>
        </w:rPr>
        <w:t xml:space="preserve"> toxinjával felhólyagosítja a bőrt, </w:t>
      </w:r>
      <w:r w:rsidDel="00000000" w:rsidR="00000000" w:rsidRPr="00000000">
        <w:rPr>
          <w:rtl w:val="0"/>
        </w:rPr>
        <w:t xml:space="preserve">fekélyek képződnek - vízben kifakad, a féreg a vízbe jut, uterusából kijutnak a microfilariák, amit a rákok megesznek.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fájdalmas, viszkető hólyagok, láthatóvá válik a féreg - elpusztuló féreg allergiás reakciót okozhat, később elmeszesedhet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klinikai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microfilaria kimutatható vízből, ha vízzel fedik be a fekélyt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</w:t>
      </w:r>
      <w:r w:rsidDel="00000000" w:rsidR="00000000" w:rsidRPr="00000000">
        <w:rPr>
          <w:b w:val="1"/>
          <w:rtl w:val="0"/>
        </w:rPr>
        <w:t xml:space="preserve">féreg eltávolítása </w:t>
      </w:r>
      <w:r w:rsidDel="00000000" w:rsidR="00000000" w:rsidRPr="00000000">
        <w:rPr>
          <w:rtl w:val="0"/>
        </w:rPr>
        <w:t xml:space="preserve">(lassú feltekerés, sebészi)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