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24"/>
          <w:rtl w:val="0"/>
        </w:rPr>
        <w:t xml:space="preserve">25. A férgek alapvető tulajdonságai és taxonómiája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Soksejtű organizmusok</w:t>
      </w:r>
      <w:r w:rsidDel="00000000" w:rsidR="00000000" w:rsidRPr="00000000">
        <w:rPr>
          <w:rtl w:val="0"/>
        </w:rPr>
        <w:t xml:space="preserve"> - különböző mértékben differenciált belső szervekkel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1 mm-től több méteres</w:t>
      </w:r>
      <w:r w:rsidDel="00000000" w:rsidR="00000000" w:rsidRPr="00000000">
        <w:rPr>
          <w:rtl w:val="0"/>
        </w:rPr>
        <w:t xml:space="preserve"> mérettartomány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Aktív mozgáshoz gyakran nagy energiaigény társul - gazdaszervezet béltartalmából, testnedveiből, emésztett szöveteiből nyerik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Gyakori előfordulás: </w:t>
      </w:r>
      <w:r w:rsidDel="00000000" w:rsidR="00000000" w:rsidRPr="00000000">
        <w:rPr>
          <w:i w:val="1"/>
          <w:rtl w:val="0"/>
        </w:rPr>
        <w:t xml:space="preserve">bélcsatorna, tüdő, máj, bőr alatti kötőszövet, agy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Identifikálás: féreg/pete morfológia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Belépési kapuk:</w:t>
      </w:r>
    </w:p>
    <w:p w:rsidR="00000000" w:rsidDel="00000000" w:rsidP="00000000" w:rsidRDefault="00000000" w:rsidRPr="00000000">
      <w:pPr>
        <w:numPr>
          <w:ilvl w:val="1"/>
          <w:numId w:val="4"/>
        </w:numPr>
        <w:ind w:left="144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orálisan (víz, élelmiszer)</w:t>
      </w:r>
    </w:p>
    <w:p w:rsidR="00000000" w:rsidDel="00000000" w:rsidP="00000000" w:rsidRDefault="00000000" w:rsidRPr="00000000">
      <w:pPr>
        <w:numPr>
          <w:ilvl w:val="1"/>
          <w:numId w:val="4"/>
        </w:numPr>
        <w:ind w:left="144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bőrön át vektor csípésével</w:t>
      </w:r>
    </w:p>
    <w:p w:rsidR="00000000" w:rsidDel="00000000" w:rsidP="00000000" w:rsidRDefault="00000000" w:rsidRPr="00000000">
      <w:pPr>
        <w:numPr>
          <w:ilvl w:val="1"/>
          <w:numId w:val="4"/>
        </w:numPr>
        <w:ind w:left="144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bőrön át féreg/lárva penetrációjával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Immunrendszer védekező mechanizmusai:</w:t>
      </w:r>
      <w:r w:rsidDel="00000000" w:rsidR="00000000" w:rsidRPr="00000000">
        <w:rPr>
          <w:rtl w:val="0"/>
        </w:rPr>
        <w:t xml:space="preserve"> antitestek, citotoxicitás, gyulladáskeltés (myeloid sejtek)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Féreg védekezése az IR ellen:</w:t>
      </w:r>
      <w:r w:rsidDel="00000000" w:rsidR="00000000" w:rsidRPr="00000000">
        <w:rPr>
          <w:rtl w:val="0"/>
        </w:rPr>
        <w:t xml:space="preserve"> antigének változtatása-antigén elrejtése-gazdaszervezet antigénjeinek átvétele, gátló antitestek, immunszuppresszió, gyulladásgátló citokinek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Taxonómia: </w:t>
      </w:r>
    </w:p>
    <w:p w:rsidR="00000000" w:rsidDel="00000000" w:rsidP="00000000" w:rsidRDefault="00000000" w:rsidRPr="00000000">
      <w:pPr>
        <w:contextualSpacing w:val="0"/>
        <w:jc w:val="both"/>
      </w:pPr>
      <w:hyperlink r:id="rId5">
        <w:r w:rsidDel="00000000" w:rsidR="00000000" w:rsidRPr="00000000">
          <w:rPr>
            <w:color w:val="1155cc"/>
            <w:u w:val="single"/>
            <w:rtl w:val="0"/>
          </w:rPr>
          <w:t xml:space="preserve">itt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Platyhelminthes (Laposférgek):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laposak (levél alak), kétoldali szimmetria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csökevényes emésztőrendszer, nincs keringési rendszer - </w:t>
      </w:r>
      <w:r w:rsidDel="00000000" w:rsidR="00000000" w:rsidRPr="00000000">
        <w:rPr>
          <w:rtl w:val="0"/>
        </w:rPr>
        <w:t xml:space="preserve">légzés diffúzióval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bélcsatornán kívül nincs testüregük, nincs végbélnyílásuk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általában </w:t>
      </w:r>
      <w:r w:rsidDel="00000000" w:rsidR="00000000" w:rsidRPr="00000000">
        <w:rPr>
          <w:i w:val="1"/>
          <w:rtl w:val="0"/>
        </w:rPr>
        <w:t xml:space="preserve">hímnősek</w:t>
      </w:r>
      <w:r w:rsidDel="00000000" w:rsidR="00000000" w:rsidRPr="00000000">
        <w:rPr>
          <w:rtl w:val="0"/>
        </w:rPr>
        <w:t xml:space="preserve"> - gazdacsere szükséges a szaporodásukhoz, az ember általában végső gazda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Cestoda (Szalagférgek):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ízekből (</w:t>
      </w:r>
      <w:r w:rsidDel="00000000" w:rsidR="00000000" w:rsidRPr="00000000">
        <w:rPr>
          <w:b w:val="1"/>
          <w:rtl w:val="0"/>
        </w:rPr>
        <w:t xml:space="preserve">proglottis</w:t>
      </w:r>
      <w:r w:rsidDel="00000000" w:rsidR="00000000" w:rsidRPr="00000000">
        <w:rPr>
          <w:rtl w:val="0"/>
        </w:rPr>
        <w:t xml:space="preserve">) állnak, általában hosszúak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A fejen (</w:t>
      </w:r>
      <w:r w:rsidDel="00000000" w:rsidR="00000000" w:rsidRPr="00000000">
        <w:rPr>
          <w:b w:val="1"/>
          <w:rtl w:val="0"/>
        </w:rPr>
        <w:t xml:space="preserve">scolex)</w:t>
      </w:r>
      <w:r w:rsidDel="00000000" w:rsidR="00000000" w:rsidRPr="00000000">
        <w:rPr>
          <w:rtl w:val="0"/>
        </w:rPr>
        <w:t xml:space="preserve"> szívókák, szívógödrök, egy kúp alakú </w:t>
      </w:r>
      <w:r w:rsidDel="00000000" w:rsidR="00000000" w:rsidRPr="00000000">
        <w:rPr>
          <w:b w:val="1"/>
          <w:rtl w:val="0"/>
        </w:rPr>
        <w:t xml:space="preserve">rostellum</w:t>
      </w:r>
      <w:r w:rsidDel="00000000" w:rsidR="00000000" w:rsidRPr="00000000">
        <w:rPr>
          <w:rtl w:val="0"/>
        </w:rPr>
        <w:t xml:space="preserve"> nevű képlet, és horgok találhatóak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A fejet nyak köti az éretlen ízekhez - az érett ízek hím és nőstény ivarszerveket hordoznak, </w:t>
      </w:r>
      <w:r w:rsidDel="00000000" w:rsidR="00000000" w:rsidRPr="00000000">
        <w:rPr>
          <w:b w:val="1"/>
          <w:rtl w:val="0"/>
        </w:rPr>
        <w:t xml:space="preserve">megtermékenyített petékkel</w:t>
      </w:r>
      <w:r w:rsidDel="00000000" w:rsidR="00000000" w:rsidRPr="00000000">
        <w:rPr>
          <w:rtl w:val="0"/>
        </w:rPr>
        <w:t xml:space="preserve">, ezek leválva a külvilágba jutnak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Embrionális fejlődés az ízekben, talajban, vízben; posztembrionális a köztigazdában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Trematoda (Mételyek):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megnyúlt lándzsa alak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két szívókorong,</w:t>
      </w:r>
      <w:r w:rsidDel="00000000" w:rsidR="00000000" w:rsidRPr="00000000">
        <w:rPr>
          <w:rtl w:val="0"/>
        </w:rPr>
        <w:t xml:space="preserve"> az egyik a szájnyílásnál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ált. </w:t>
      </w:r>
      <w:r w:rsidDel="00000000" w:rsidR="00000000" w:rsidRPr="00000000">
        <w:rPr>
          <w:i w:val="1"/>
          <w:rtl w:val="0"/>
        </w:rPr>
        <w:t xml:space="preserve">hermafroditák</w:t>
      </w:r>
      <w:r w:rsidDel="00000000" w:rsidR="00000000" w:rsidRPr="00000000">
        <w:rPr>
          <w:rtl w:val="0"/>
        </w:rPr>
        <w:t xml:space="preserve"> - petéből csillós lárva kel ki (</w:t>
      </w:r>
      <w:r w:rsidDel="00000000" w:rsidR="00000000" w:rsidRPr="00000000">
        <w:rPr>
          <w:b w:val="1"/>
          <w:rtl w:val="0"/>
        </w:rPr>
        <w:t xml:space="preserve">miracidium</w:t>
      </w:r>
      <w:r w:rsidDel="00000000" w:rsidR="00000000" w:rsidRPr="00000000">
        <w:rPr>
          <w:rtl w:val="0"/>
        </w:rPr>
        <w:t xml:space="preserve">) - köztigazdában zsákszerű lárvává (</w:t>
      </w:r>
      <w:r w:rsidDel="00000000" w:rsidR="00000000" w:rsidRPr="00000000">
        <w:rPr>
          <w:b w:val="1"/>
          <w:rtl w:val="0"/>
        </w:rPr>
        <w:t xml:space="preserve">sporocysta</w:t>
      </w:r>
      <w:r w:rsidDel="00000000" w:rsidR="00000000" w:rsidRPr="00000000">
        <w:rPr>
          <w:rtl w:val="0"/>
        </w:rPr>
        <w:t xml:space="preserve">) alakul, májszövetben differenciálódik - szájjal és emésztőtraktussal rendelkező lárva (</w:t>
      </w:r>
      <w:r w:rsidDel="00000000" w:rsidR="00000000" w:rsidRPr="00000000">
        <w:rPr>
          <w:b w:val="1"/>
          <w:rtl w:val="0"/>
        </w:rPr>
        <w:t xml:space="preserve">redia</w:t>
      </w:r>
      <w:r w:rsidDel="00000000" w:rsidR="00000000" w:rsidRPr="00000000">
        <w:rPr>
          <w:rtl w:val="0"/>
        </w:rPr>
        <w:t xml:space="preserve">) - végső lárva (</w:t>
      </w:r>
      <w:r w:rsidDel="00000000" w:rsidR="00000000" w:rsidRPr="00000000">
        <w:rPr>
          <w:b w:val="1"/>
          <w:rtl w:val="0"/>
        </w:rPr>
        <w:t xml:space="preserve">cercaria</w:t>
      </w:r>
      <w:r w:rsidDel="00000000" w:rsidR="00000000" w:rsidRPr="00000000">
        <w:rPr>
          <w:rtl w:val="0"/>
        </w:rPr>
        <w:t xml:space="preserve">) élénken mozog farki nyúlványával, szabadban vagy közti gazdában encisztálódnak, a végső gazda ezzel a </w:t>
      </w:r>
      <w:r w:rsidDel="00000000" w:rsidR="00000000" w:rsidRPr="00000000">
        <w:rPr>
          <w:b w:val="1"/>
          <w:rtl w:val="0"/>
        </w:rPr>
        <w:t xml:space="preserve">metacercariával </w:t>
      </w:r>
      <w:r w:rsidDel="00000000" w:rsidR="00000000" w:rsidRPr="00000000">
        <w:rPr>
          <w:rtl w:val="0"/>
        </w:rPr>
        <w:t xml:space="preserve">fertőződik, a közti gazda húsát fogyasztva - ott ivarérett féreggé alakul (farkát elveszti) a lárva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Nematoda (Fonalférgek, hengeres férgek):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fonal vagy orsó alak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kétrétegű kutikula (külső izomsejtréteg)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van keringési rendszer, </w:t>
      </w:r>
      <w:r w:rsidDel="00000000" w:rsidR="00000000" w:rsidRPr="00000000">
        <w:rPr>
          <w:b w:val="1"/>
          <w:rtl w:val="0"/>
        </w:rPr>
        <w:t xml:space="preserve">haemolympha</w:t>
      </w:r>
      <w:r w:rsidDel="00000000" w:rsidR="00000000" w:rsidRPr="00000000">
        <w:rPr>
          <w:rtl w:val="0"/>
        </w:rPr>
        <w:t xml:space="preserve"> oxigént szállít, légzés diffúzióval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jól fejlett emésztőtraktus, végbélnyílással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ált. </w:t>
      </w:r>
      <w:r w:rsidDel="00000000" w:rsidR="00000000" w:rsidRPr="00000000">
        <w:rPr>
          <w:i w:val="1"/>
          <w:rtl w:val="0"/>
        </w:rPr>
        <w:t xml:space="preserve">váltivarúak</w:t>
      </w:r>
      <w:r w:rsidDel="00000000" w:rsidR="00000000" w:rsidRPr="00000000">
        <w:rPr>
          <w:rtl w:val="0"/>
        </w:rPr>
        <w:t xml:space="preserve"> - hímek rövidebbek, farkuk kunkorodó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embrionális fejlődés alapján:</w:t>
      </w:r>
    </w:p>
    <w:p w:rsidR="00000000" w:rsidDel="00000000" w:rsidP="00000000" w:rsidRDefault="00000000" w:rsidRPr="00000000">
      <w:pPr>
        <w:numPr>
          <w:ilvl w:val="1"/>
          <w:numId w:val="5"/>
        </w:numPr>
        <w:ind w:left="1440" w:hanging="360"/>
        <w:contextualSpacing w:val="1"/>
        <w:jc w:val="both"/>
        <w:rPr>
          <w:u w:val="none"/>
        </w:rPr>
      </w:pPr>
      <w:r w:rsidDel="00000000" w:rsidR="00000000" w:rsidRPr="00000000">
        <w:rPr>
          <w:i w:val="1"/>
          <w:rtl w:val="0"/>
        </w:rPr>
        <w:t xml:space="preserve">oviparok:</w:t>
      </w:r>
      <w:r w:rsidDel="00000000" w:rsidR="00000000" w:rsidRPr="00000000">
        <w:rPr>
          <w:rtl w:val="0"/>
        </w:rPr>
        <w:t xml:space="preserve"> nem barázdálódott peték (pl. Ascaris)</w:t>
      </w:r>
    </w:p>
    <w:p w:rsidR="00000000" w:rsidDel="00000000" w:rsidP="00000000" w:rsidRDefault="00000000" w:rsidRPr="00000000">
      <w:pPr>
        <w:numPr>
          <w:ilvl w:val="1"/>
          <w:numId w:val="5"/>
        </w:numPr>
        <w:ind w:left="1440" w:hanging="360"/>
        <w:contextualSpacing w:val="1"/>
        <w:jc w:val="both"/>
        <w:rPr>
          <w:u w:val="none"/>
        </w:rPr>
      </w:pPr>
      <w:r w:rsidDel="00000000" w:rsidR="00000000" w:rsidRPr="00000000">
        <w:rPr>
          <w:i w:val="1"/>
          <w:rtl w:val="0"/>
        </w:rPr>
        <w:t xml:space="preserve">ovoviviparok:</w:t>
      </w:r>
      <w:r w:rsidDel="00000000" w:rsidR="00000000" w:rsidRPr="00000000">
        <w:rPr>
          <w:rtl w:val="0"/>
        </w:rPr>
        <w:t xml:space="preserve"> részben barázdálódott peték (pl. Enterobius)</w:t>
      </w:r>
    </w:p>
    <w:p w:rsidR="00000000" w:rsidDel="00000000" w:rsidP="00000000" w:rsidRDefault="00000000" w:rsidRPr="00000000">
      <w:pPr>
        <w:numPr>
          <w:ilvl w:val="1"/>
          <w:numId w:val="5"/>
        </w:numPr>
        <w:ind w:left="1440" w:hanging="360"/>
        <w:contextualSpacing w:val="1"/>
        <w:jc w:val="both"/>
        <w:rPr>
          <w:u w:val="none"/>
        </w:rPr>
      </w:pPr>
      <w:r w:rsidDel="00000000" w:rsidR="00000000" w:rsidRPr="00000000">
        <w:rPr>
          <w:i w:val="1"/>
          <w:rtl w:val="0"/>
        </w:rPr>
        <w:t xml:space="preserve">viviparok: </w:t>
      </w:r>
      <w:r w:rsidDel="00000000" w:rsidR="00000000" w:rsidRPr="00000000">
        <w:rPr>
          <w:rtl w:val="0"/>
        </w:rPr>
        <w:t xml:space="preserve">nőstények lárvákat szülnek (pl. Trichinella)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posztembrionális fejlődés fázisai: lárva második vedléséig - újabb két vedlés és ivarérettség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Relationship Id="rId5" Type="http://schemas.openxmlformats.org/officeDocument/2006/relationships/hyperlink" Target="https://docs.google.com/spreadsheet/ccc?key=0AlaTrmvfSfEqdEY4enh5WkF1ZW02T1VUZnBoOXNKUVE&amp;usp=sharing" TargetMode="External"/></Relationships>
</file>