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AF" w:rsidRPr="004D04A6" w:rsidRDefault="004D47AF" w:rsidP="008609BA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4D04A6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B/1.    Kommunikáció akut betegekkel</w:t>
      </w:r>
    </w:p>
    <w:p w:rsidR="004D47AF" w:rsidRDefault="004D47AF" w:rsidP="008609BA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D47AF" w:rsidRDefault="004D47AF" w:rsidP="008609BA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D04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Az akut betegség krízisállapot. A krízisállapotban lévő beteggel kapcsolatos első kommunikációs teendőnk a </w:t>
      </w:r>
      <w:r w:rsidRPr="00F37E29">
        <w:rPr>
          <w:rStyle w:val="apple-converted-space"/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kapcsolat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(szakszóval: </w:t>
      </w:r>
      <w:r w:rsidRPr="00F37E29">
        <w:rPr>
          <w:rStyle w:val="apple-converted-space"/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raport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 </w:t>
      </w:r>
      <w:r w:rsidRPr="00F37E29">
        <w:rPr>
          <w:rStyle w:val="apple-converted-space"/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felvétele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és a negatív transzállapot pozitívra, vagy legalább semlegesre módosítása. Ez még nem kooperáló partner esetén is lehetséges olyan szuggesztív technikák alkalmazásával, mint pl. a pacing-leading módszer vagy az implikációk megfelelő alkalmazása a szuggesztív kommunikáció szabályai szerint. Ez az út azért járható, mert a szuggesztív üzenetek hatása nem kapcsolható ki. Az akut beteg Cheek szerinti besorolásban „kritikus állapotú beteg”. Rájuk a negatív értelmezés törvénye és a fokozott szuggesztibilitás állapota jellemző, ezt nevezi Bonke szorongás-indukálta </w:t>
      </w:r>
      <w:r w:rsidRPr="00170480"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elsődleges</w:t>
      </w:r>
      <w:r w:rsidRPr="00170480">
        <w:rPr>
          <w:rStyle w:val="apple-converted-space"/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70480"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folyamatgondolkodás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nak. Ilyenkor a beteg minden kommunikációs megnyilvánulást magára vesz, szó szerint értelmez, ráadásul a lehető legnegatívabb értelemben. </w:t>
      </w:r>
    </w:p>
    <w:p w:rsidR="004D47AF" w:rsidRDefault="004D47AF" w:rsidP="008609BA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Az akut stresszreakció megoldásában elsődleges fontosságú </w:t>
      </w:r>
    </w:p>
    <w:p w:rsidR="004D47AF" w:rsidRPr="004A22F0" w:rsidRDefault="004D47AF" w:rsidP="008609BA">
      <w:pPr>
        <w:pStyle w:val="ListParagraph"/>
        <w:numPr>
          <w:ilvl w:val="0"/>
          <w:numId w:val="3"/>
        </w:num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A22F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beteg megnyugtatása és </w:t>
      </w:r>
    </w:p>
    <w:p w:rsidR="004D47AF" w:rsidRPr="004A22F0" w:rsidRDefault="004D47AF" w:rsidP="008609BA">
      <w:pPr>
        <w:pStyle w:val="ListParagraph"/>
        <w:numPr>
          <w:ilvl w:val="0"/>
          <w:numId w:val="3"/>
        </w:num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A22F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figyelmének elterelése a fájdalomról. </w:t>
      </w:r>
    </w:p>
    <w:p w:rsidR="004D47AF" w:rsidRDefault="004D47AF" w:rsidP="008609BA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E célok elérésére nemcsak verbális, hanem egyéb technikák is használatosak. Pl. megkínáljuk a beteget egy forró teával a következő szavak kíséretében: Kérem, igya meg ezt a gyógyteát, segít megnyugodni és ellazulni.” – A hatás többsíkú:</w:t>
      </w:r>
    </w:p>
    <w:p w:rsidR="004D47AF" w:rsidRDefault="004D47AF" w:rsidP="008609BA">
      <w:pPr>
        <w:pStyle w:val="ListParagraph"/>
        <w:numPr>
          <w:ilvl w:val="0"/>
          <w:numId w:val="2"/>
        </w:num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placebo-hatás</w:t>
      </w:r>
    </w:p>
    <w:p w:rsidR="004D47AF" w:rsidRDefault="004D47AF" w:rsidP="008609BA">
      <w:pPr>
        <w:pStyle w:val="ListParagraph"/>
        <w:numPr>
          <w:ilvl w:val="0"/>
          <w:numId w:val="2"/>
        </w:num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a meleg megnyugtató hatása</w:t>
      </w:r>
    </w:p>
    <w:p w:rsidR="004D47AF" w:rsidRDefault="004D47AF" w:rsidP="008609BA">
      <w:pPr>
        <w:pStyle w:val="ListParagraph"/>
        <w:numPr>
          <w:ilvl w:val="0"/>
          <w:numId w:val="2"/>
        </w:num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a beteg lelassul, megnyugszik, mert a forró teát nem lehet gyorsan felhajtani</w:t>
      </w:r>
    </w:p>
    <w:p w:rsidR="004D47AF" w:rsidRPr="000D689B" w:rsidRDefault="004D47AF" w:rsidP="008609BA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A beteg megnyugtatása mellett másik célunk az akut fájdalom „kiemelése” a figyelem középpontjából. Alaptörvény, hogy egyszerre egy dologra tudunk igazán összpontosítani. Akut fájdalom esetén ez az egy dolog maga a fájdalom lesz. Erről elterelhető a beteg figyelme (pl. ez a bohócdoktorok módszerének alapja is) pl. beszéltetéssel, elfoglaltság adásával, pozitív szuggesztiókkal, átkeretezéssel. Pl. a hasfájós (akut has gyanús) kisiskolás gyerek hasának betapintásához elvonhatjuk a gyerek figyelmét a hasfeszítésről, ha megkérdezzük: „Mennyi 8-6-13?”  - mire válaszol, hasát megvizsgáltuk.</w:t>
      </w:r>
    </w:p>
    <w:p w:rsidR="004D47AF" w:rsidRDefault="004D47AF" w:rsidP="008609BA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következő lépés a </w:t>
      </w:r>
      <w:r w:rsidRPr="000F11B3">
        <w:rPr>
          <w:rStyle w:val="apple-converted-space"/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kapcsolat fenntartása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 Ebben alkalmazkodnunk kell a beteg vonatkoztatási rendszeréhez, azaz ahhoz a módhoz, ahogyan a partner a nyelvet mint jelrendszert használja és értelmezi. A vonatkoztatási rendszer az egyén aktuális tudatállapotának függvénye, amit a külső körülmények (betegség, trauma, riasztó, idegen környezet) jelentősen megváltoztathatnak. Ez a módosulás egészen a teljes gyógyulásig fennáll és fokozott szuggesztibilitással jár, amiről nem szabad megfeledkeznünk.</w:t>
      </w:r>
    </w:p>
    <w:p w:rsidR="004D47AF" w:rsidRDefault="004D47AF" w:rsidP="008609BA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Célunk kettős:</w:t>
      </w:r>
    </w:p>
    <w:p w:rsidR="004D47AF" w:rsidRDefault="004D47AF" w:rsidP="008609BA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ab/>
        <w:t>biomedikális cél: a panaszok</w:t>
      </w:r>
      <w:r w:rsidRPr="006763E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sym w:font="Wingdings" w:char="F0E0"/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diagnózis</w:t>
      </w:r>
      <w:r w:rsidRPr="006763E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sym w:font="Wingdings" w:char="F0E0"/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terápia út végigjárása</w:t>
      </w:r>
    </w:p>
    <w:p w:rsidR="004D47AF" w:rsidRDefault="004D47AF" w:rsidP="008609BA">
      <w:pPr>
        <w:ind w:left="709" w:hanging="709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ab/>
        <w:t>humánus cél: emberközpontúság (lelki-szociális tényezők és rejtett összefüggések feltárása – nem a betegséget, hanem a beteget gyógyítjuk (Bálint Mihály)</w:t>
      </w:r>
    </w:p>
    <w:p w:rsidR="004D47AF" w:rsidRDefault="004D47AF" w:rsidP="008609BA">
      <w:pPr>
        <w:ind w:left="709" w:hanging="709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A kommunikációban az orvosé a főszerep, hiszen személyisége maga is gyógyító tényező lehet (Bálint Mihály).</w:t>
      </w:r>
    </w:p>
    <w:p w:rsidR="004D47AF" w:rsidRDefault="004D47AF" w:rsidP="008609BA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Ezért fontos hogy az akut beteggel való kommunikációban:</w:t>
      </w:r>
    </w:p>
    <w:p w:rsidR="004D47AF" w:rsidRDefault="004D47AF" w:rsidP="008609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kerüljük a nem rá vonatkozó kijelentéseket (főleg más betegek állapotáról)</w:t>
      </w:r>
    </w:p>
    <w:p w:rsidR="004D47AF" w:rsidRDefault="004D47AF" w:rsidP="008609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konkrétan fogalmazzunk, nyelvi árnyalatok nélkül, egyértelműen, hiszen nem a szándék a fontos, hanem az amit ebből a másik fél felfog és megért</w:t>
      </w:r>
    </w:p>
    <w:p w:rsidR="004D47AF" w:rsidRPr="000F11B3" w:rsidRDefault="004D47AF" w:rsidP="008609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közöljük a beteggel, hogy biztonságban van és a körülötte zajló tevékenység, az őt érő ingerek mind javulása érdekében történnek (átkeretezzük a stresszt kiváltó körülményeket = reframing)</w:t>
      </w:r>
    </w:p>
    <w:p w:rsidR="004D47AF" w:rsidRDefault="004D47AF" w:rsidP="008609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kerüljük az negatív vagy bizonytalan implicit (= mögöttes) tartalmú kijelentéseket, alkalmazzuk a nyelvet mint jelrendszert elsődleges jelentésében</w:t>
      </w:r>
    </w:p>
    <w:p w:rsidR="004D47AF" w:rsidRDefault="004D47AF" w:rsidP="008609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figyeljük a beteg reakcióit és ennek megfelelően vezessük a beszélgetést – pl. egyes betegeket megnyugtat, ha érthetően és pozitívan elmagyarázzuk a következő beavatkozásokat, mások viszont nem akarnak részleteket hallani az ellátásukról; ilyenkor csak azt kell közölnünk vele, hogy biztonságban van, szakszerű ellátást kap, és segítünk rajta.</w:t>
      </w:r>
    </w:p>
    <w:p w:rsidR="004D47AF" w:rsidRPr="00EF32B6" w:rsidRDefault="004D47AF" w:rsidP="008609BA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F32B6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A hozzátartozókkal folytatott kommunikáció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ugyancsak a fenti elvek alkalmazását igényli, mivel a helyszínen tartózkodó hozzátartozókra, szemtanúkra ugyancsak hatással vannak az események és körülmények. Akut ellátásban pedig a jelenlévők kikérdezése (heteroanamnézis) az esetek nagy részében nem kerülhető el. Az adott helyzet és a jelenlévők verbális és nonverbális jelzések alapján felmérhető lelkiállapota határozza meg a követendő stratégiát. Bár a nonverbális jelzések szerepét általában jobban kiemelik, a verbális megnyilvánulásokban is felfedezhetők önkéntelen, a tudatállapotra utaló jelek: elszólás, dadogás, hosszú szünet, hibás szórend, stb. Ezeknek az ún. zavarjeleknek a segítségével is értékelhető a partner belső feszültsége, ami a Mahl-féle skálával kategorizálható.</w:t>
      </w:r>
    </w:p>
    <w:p w:rsidR="004D47AF" w:rsidRDefault="004D47AF" w:rsidP="008609BA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Mindenkinek egyéni a kommunikációs stílusa, ami a személyiségen alapul, de megfelelő példaképek követésével, a kommunikációelmélet elsajátításával és gyakorlással fejleszthető. A legfontosabb, mindig szem előtt tartandó elv, hogy </w:t>
      </w:r>
      <w:r w:rsidRPr="00EF32B6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az információ nem az, amit közölni szeretnénk, hanem az, amit ebből a címzett felfog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 Ezt betartva elkerülhetők azok a félreértések, amelyek később az ellátók és ellátottak közötti szakadék kialakulásához – és ezáltal az ellátás kisebb hatékonyságához, sőt sikertelenségéhez is vezethetnek.</w:t>
      </w:r>
    </w:p>
    <w:p w:rsidR="004D47AF" w:rsidRPr="006763E5" w:rsidRDefault="004D47AF" w:rsidP="008609BA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Kész recept vagy forgatókönyv nincs, de a szuggesztív hatások ismeretében vezetett verbális és nonverbális kommunikáció megkönnyíti az ellátást és az irányítószerep fenntartását. </w:t>
      </w:r>
    </w:p>
    <w:sectPr w:rsidR="004D47AF" w:rsidRPr="006763E5" w:rsidSect="004D04A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7AF" w:rsidRDefault="004D47AF" w:rsidP="00544E23">
      <w:pPr>
        <w:spacing w:after="0" w:line="240" w:lineRule="auto"/>
      </w:pPr>
      <w:r>
        <w:separator/>
      </w:r>
    </w:p>
  </w:endnote>
  <w:endnote w:type="continuationSeparator" w:id="0">
    <w:p w:rsidR="004D47AF" w:rsidRDefault="004D47AF" w:rsidP="0054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AF" w:rsidRDefault="004D47AF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4D47AF" w:rsidRDefault="004D47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7AF" w:rsidRDefault="004D47AF" w:rsidP="00544E23">
      <w:pPr>
        <w:spacing w:after="0" w:line="240" w:lineRule="auto"/>
      </w:pPr>
      <w:r>
        <w:separator/>
      </w:r>
    </w:p>
  </w:footnote>
  <w:footnote w:type="continuationSeparator" w:id="0">
    <w:p w:rsidR="004D47AF" w:rsidRDefault="004D47AF" w:rsidP="0054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4D85"/>
    <w:multiLevelType w:val="hybridMultilevel"/>
    <w:tmpl w:val="84FEAA96"/>
    <w:lvl w:ilvl="0" w:tplc="22C8AB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56A4C"/>
    <w:multiLevelType w:val="hybridMultilevel"/>
    <w:tmpl w:val="18DC0C8A"/>
    <w:lvl w:ilvl="0" w:tplc="064603B8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>
    <w:nsid w:val="79CB3DAD"/>
    <w:multiLevelType w:val="hybridMultilevel"/>
    <w:tmpl w:val="938244A8"/>
    <w:lvl w:ilvl="0" w:tplc="F77E1E2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4A6"/>
    <w:rsid w:val="00096249"/>
    <w:rsid w:val="000A3642"/>
    <w:rsid w:val="000D689B"/>
    <w:rsid w:val="000F11B3"/>
    <w:rsid w:val="00170480"/>
    <w:rsid w:val="001873B2"/>
    <w:rsid w:val="00250CDA"/>
    <w:rsid w:val="002C3EC9"/>
    <w:rsid w:val="004A22F0"/>
    <w:rsid w:val="004D04A6"/>
    <w:rsid w:val="004D47AF"/>
    <w:rsid w:val="00521CB8"/>
    <w:rsid w:val="00544E23"/>
    <w:rsid w:val="005E78F8"/>
    <w:rsid w:val="006763E5"/>
    <w:rsid w:val="007C1A4B"/>
    <w:rsid w:val="007E3B4D"/>
    <w:rsid w:val="008375F6"/>
    <w:rsid w:val="008609BA"/>
    <w:rsid w:val="00880500"/>
    <w:rsid w:val="00923C98"/>
    <w:rsid w:val="0095274E"/>
    <w:rsid w:val="00B52F56"/>
    <w:rsid w:val="00BA2D3C"/>
    <w:rsid w:val="00BB7329"/>
    <w:rsid w:val="00D83E53"/>
    <w:rsid w:val="00EF32B6"/>
    <w:rsid w:val="00F3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5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D04A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50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4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4E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E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3</Pages>
  <Words>667</Words>
  <Characters>4603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Botond</dc:creator>
  <cp:keywords/>
  <dc:description/>
  <cp:lastModifiedBy>Kálmán Gyula</cp:lastModifiedBy>
  <cp:revision>9</cp:revision>
  <cp:lastPrinted>2012-01-01T20:04:00Z</cp:lastPrinted>
  <dcterms:created xsi:type="dcterms:W3CDTF">2012-01-02T12:02:00Z</dcterms:created>
  <dcterms:modified xsi:type="dcterms:W3CDTF">2012-01-01T20:04:00Z</dcterms:modified>
</cp:coreProperties>
</file>