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30" w:rsidRDefault="00BB5AE4" w:rsidP="00BB5A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2013-as kiegészítés:</w:t>
      </w:r>
    </w:p>
    <w:p w:rsidR="00BB5AE4" w:rsidRDefault="00BB5AE4" w:rsidP="00BB5AE4">
      <w:pPr>
        <w:spacing w:line="240" w:lineRule="auto"/>
        <w:jc w:val="both"/>
      </w:pPr>
      <w:r>
        <w:t>1.Melyikbe nem juthat be a HIV vírus CD4 receptoron keresztül?</w:t>
      </w:r>
    </w:p>
    <w:p w:rsidR="00BB5AE4" w:rsidRDefault="00BB5AE4" w:rsidP="00BB5AE4">
      <w:pPr>
        <w:spacing w:line="240" w:lineRule="auto"/>
        <w:jc w:val="both"/>
      </w:pPr>
      <w:proofErr w:type="gramStart"/>
      <w:r>
        <w:t>a</w:t>
      </w:r>
      <w:proofErr w:type="gramEnd"/>
      <w:r>
        <w:t xml:space="preserve">, </w:t>
      </w:r>
      <w:proofErr w:type="spellStart"/>
      <w:r>
        <w:t>makrofág</w:t>
      </w:r>
      <w:proofErr w:type="spellEnd"/>
    </w:p>
    <w:p w:rsidR="00BB5AE4" w:rsidRDefault="00BB5AE4" w:rsidP="00BB5AE4">
      <w:pPr>
        <w:spacing w:line="240" w:lineRule="auto"/>
        <w:jc w:val="both"/>
      </w:pPr>
      <w:r w:rsidRPr="00BB5AE4">
        <w:rPr>
          <w:highlight w:val="green"/>
        </w:rPr>
        <w:t xml:space="preserve">b, </w:t>
      </w:r>
      <w:proofErr w:type="spellStart"/>
      <w:r w:rsidRPr="00BB5AE4">
        <w:rPr>
          <w:highlight w:val="green"/>
        </w:rPr>
        <w:t>B-limphocyta</w:t>
      </w:r>
      <w:proofErr w:type="spellEnd"/>
    </w:p>
    <w:p w:rsidR="00BB5AE4" w:rsidRDefault="00BB5AE4" w:rsidP="00BB5AE4">
      <w:pPr>
        <w:spacing w:line="240" w:lineRule="auto"/>
        <w:jc w:val="both"/>
      </w:pPr>
      <w:r>
        <w:t xml:space="preserve">c, </w:t>
      </w:r>
      <w:proofErr w:type="spellStart"/>
      <w:r>
        <w:t>T-limphocyta</w:t>
      </w:r>
      <w:proofErr w:type="spellEnd"/>
    </w:p>
    <w:p w:rsidR="00BB5AE4" w:rsidRDefault="00BB5AE4" w:rsidP="00BB5AE4">
      <w:pPr>
        <w:spacing w:line="240" w:lineRule="auto"/>
        <w:jc w:val="both"/>
      </w:pPr>
      <w:r>
        <w:t xml:space="preserve">d, </w:t>
      </w:r>
      <w:proofErr w:type="spellStart"/>
      <w:r>
        <w:t>dendritikus</w:t>
      </w:r>
      <w:proofErr w:type="spellEnd"/>
      <w:r>
        <w:t xml:space="preserve"> sejt</w:t>
      </w:r>
    </w:p>
    <w:p w:rsidR="00BB5AE4" w:rsidRDefault="00BB5AE4" w:rsidP="00BB5AE4">
      <w:pPr>
        <w:spacing w:line="240" w:lineRule="auto"/>
        <w:jc w:val="both"/>
      </w:pPr>
      <w:r>
        <w:t>2. Melyik módszer nem alkalmas a fázisátalakulási hőmérséklet meghatározására?</w:t>
      </w:r>
    </w:p>
    <w:p w:rsidR="00BB5AE4" w:rsidRDefault="00BB5AE4" w:rsidP="00BB5AE4">
      <w:pPr>
        <w:spacing w:line="240" w:lineRule="auto"/>
        <w:jc w:val="both"/>
      </w:pPr>
      <w:proofErr w:type="gramStart"/>
      <w:r>
        <w:t>a</w:t>
      </w:r>
      <w:proofErr w:type="gramEnd"/>
      <w:r>
        <w:t>, ITC</w:t>
      </w:r>
    </w:p>
    <w:p w:rsidR="00BB5AE4" w:rsidRDefault="00BB5AE4" w:rsidP="00BB5AE4">
      <w:pPr>
        <w:spacing w:line="240" w:lineRule="auto"/>
        <w:jc w:val="both"/>
      </w:pPr>
      <w:r>
        <w:t>b, ESR</w:t>
      </w:r>
    </w:p>
    <w:p w:rsidR="00BB5AE4" w:rsidRDefault="00BB5AE4" w:rsidP="00BB5AE4">
      <w:pPr>
        <w:spacing w:line="240" w:lineRule="auto"/>
        <w:jc w:val="both"/>
      </w:pPr>
      <w:r>
        <w:t>c, DSC</w:t>
      </w:r>
    </w:p>
    <w:p w:rsidR="00BB5AE4" w:rsidRDefault="00BB5AE4" w:rsidP="00BB5AE4">
      <w:pPr>
        <w:spacing w:line="240" w:lineRule="auto"/>
        <w:jc w:val="both"/>
      </w:pPr>
      <w:r>
        <w:t>3. Melyik ion tölt be meghatározó szerepet a sejten belüli jelátvitelben?</w:t>
      </w:r>
    </w:p>
    <w:p w:rsidR="00BB5AE4" w:rsidRDefault="00BB5AE4" w:rsidP="00BB5AE4">
      <w:pPr>
        <w:spacing w:line="240" w:lineRule="auto"/>
        <w:jc w:val="both"/>
      </w:pPr>
      <w:proofErr w:type="gramStart"/>
      <w:r>
        <w:t>a</w:t>
      </w:r>
      <w:proofErr w:type="gramEnd"/>
      <w:r>
        <w:t>, Na+</w:t>
      </w:r>
    </w:p>
    <w:p w:rsidR="00BB5AE4" w:rsidRDefault="00BB5AE4" w:rsidP="00BB5AE4">
      <w:pPr>
        <w:spacing w:line="240" w:lineRule="auto"/>
        <w:jc w:val="both"/>
      </w:pPr>
      <w:r>
        <w:t>b, K+</w:t>
      </w:r>
    </w:p>
    <w:p w:rsidR="00BB5AE4" w:rsidRDefault="00BB5AE4" w:rsidP="00BB5AE4">
      <w:pPr>
        <w:spacing w:line="240" w:lineRule="auto"/>
        <w:jc w:val="both"/>
      </w:pPr>
      <w:r w:rsidRPr="00BB5AE4">
        <w:rPr>
          <w:highlight w:val="green"/>
        </w:rPr>
        <w:t>c, Ca2+</w:t>
      </w:r>
    </w:p>
    <w:p w:rsidR="00BB5AE4" w:rsidRDefault="00BB5AE4" w:rsidP="00BB5AE4">
      <w:pPr>
        <w:spacing w:line="240" w:lineRule="auto"/>
        <w:jc w:val="both"/>
      </w:pPr>
      <w:r>
        <w:t>d, Mg2+</w:t>
      </w:r>
    </w:p>
    <w:p w:rsidR="00BB5AE4" w:rsidRDefault="00BB5AE4" w:rsidP="00BB5AE4">
      <w:pPr>
        <w:spacing w:line="240" w:lineRule="auto"/>
        <w:jc w:val="both"/>
      </w:pPr>
      <w:r>
        <w:t>4. Immunsejt membránjában hány fehérje molekula található?</w:t>
      </w:r>
    </w:p>
    <w:p w:rsidR="00BB5AE4" w:rsidRDefault="00BB5AE4" w:rsidP="00BB5AE4">
      <w:pPr>
        <w:spacing w:line="240" w:lineRule="auto"/>
        <w:jc w:val="both"/>
      </w:pPr>
      <w:proofErr w:type="gramStart"/>
      <w:r>
        <w:t>a</w:t>
      </w:r>
      <w:proofErr w:type="gramEnd"/>
      <w:r>
        <w:t>, 10</w:t>
      </w:r>
    </w:p>
    <w:p w:rsidR="00BB5AE4" w:rsidRDefault="00BB5AE4" w:rsidP="00BB5AE4">
      <w:pPr>
        <w:spacing w:line="240" w:lineRule="auto"/>
        <w:jc w:val="both"/>
      </w:pPr>
      <w:r>
        <w:t>b, 1000</w:t>
      </w:r>
    </w:p>
    <w:p w:rsidR="00BB5AE4" w:rsidRDefault="00BB5AE4" w:rsidP="00BB5AE4">
      <w:pPr>
        <w:spacing w:line="240" w:lineRule="auto"/>
        <w:jc w:val="both"/>
      </w:pPr>
      <w:r>
        <w:t>c, 1000 000</w:t>
      </w:r>
    </w:p>
    <w:p w:rsidR="00BB5AE4" w:rsidRDefault="00BB5AE4" w:rsidP="00BB5AE4">
      <w:pPr>
        <w:spacing w:line="240" w:lineRule="auto"/>
        <w:jc w:val="both"/>
      </w:pPr>
      <w:r w:rsidRPr="00BB5AE4">
        <w:rPr>
          <w:highlight w:val="green"/>
        </w:rPr>
        <w:t>d, 10^7-10^8</w:t>
      </w:r>
    </w:p>
    <w:p w:rsidR="00CB0EC9" w:rsidRDefault="00CB0EC9" w:rsidP="00BB5AE4">
      <w:pPr>
        <w:spacing w:line="240" w:lineRule="auto"/>
        <w:jc w:val="both"/>
      </w:pPr>
      <w:r>
        <w:t>5.GPI horgonyzó fehérje hol van?</w:t>
      </w:r>
    </w:p>
    <w:p w:rsidR="00CB0EC9" w:rsidRDefault="00CB0EC9" w:rsidP="00BB5AE4">
      <w:pPr>
        <w:spacing w:line="240" w:lineRule="auto"/>
        <w:jc w:val="both"/>
      </w:pPr>
      <w:proofErr w:type="gramStart"/>
      <w:r>
        <w:t>a</w:t>
      </w:r>
      <w:proofErr w:type="gramEnd"/>
      <w:r>
        <w:t xml:space="preserve">, </w:t>
      </w:r>
      <w:proofErr w:type="spellStart"/>
      <w:r>
        <w:t>Intracelluláris</w:t>
      </w:r>
      <w:proofErr w:type="spellEnd"/>
      <w:r>
        <w:t xml:space="preserve"> tér</w:t>
      </w:r>
    </w:p>
    <w:p w:rsidR="00CB0EC9" w:rsidRDefault="00CB0EC9" w:rsidP="00BB5AE4">
      <w:pPr>
        <w:spacing w:line="240" w:lineRule="auto"/>
        <w:jc w:val="both"/>
      </w:pPr>
      <w:r>
        <w:t xml:space="preserve">b, </w:t>
      </w:r>
      <w:proofErr w:type="spellStart"/>
      <w:r>
        <w:t>Extracelluláris</w:t>
      </w:r>
      <w:proofErr w:type="spellEnd"/>
      <w:r>
        <w:t xml:space="preserve"> tér</w:t>
      </w:r>
    </w:p>
    <w:p w:rsidR="00CB0EC9" w:rsidRDefault="00CB0EC9" w:rsidP="00BB5AE4">
      <w:pPr>
        <w:spacing w:line="240" w:lineRule="auto"/>
        <w:jc w:val="both"/>
      </w:pPr>
      <w:r>
        <w:t>c</w:t>
      </w:r>
      <w:proofErr w:type="gramStart"/>
      <w:r>
        <w:t>,Mindkettő</w:t>
      </w:r>
      <w:proofErr w:type="gramEnd"/>
    </w:p>
    <w:p w:rsidR="00CB0EC9" w:rsidRDefault="00CB0EC9" w:rsidP="00BB5AE4">
      <w:pPr>
        <w:spacing w:line="240" w:lineRule="auto"/>
        <w:jc w:val="both"/>
      </w:pPr>
      <w:r>
        <w:t>d, Sejttípustól függ</w:t>
      </w:r>
    </w:p>
    <w:p w:rsidR="00CB0EC9" w:rsidRDefault="00CB0EC9" w:rsidP="00BB5AE4">
      <w:pPr>
        <w:spacing w:line="240" w:lineRule="auto"/>
        <w:jc w:val="both"/>
      </w:pPr>
      <w:r>
        <w:t xml:space="preserve">6. Minden atom, </w:t>
      </w:r>
      <w:proofErr w:type="spellStart"/>
      <w:r>
        <w:t>molekekula</w:t>
      </w:r>
      <w:proofErr w:type="spellEnd"/>
      <w:r>
        <w:t xml:space="preserve"> </w:t>
      </w:r>
      <w:proofErr w:type="spellStart"/>
      <w:r>
        <w:t>paramágneses</w:t>
      </w:r>
      <w:proofErr w:type="spellEnd"/>
      <w:r>
        <w:t xml:space="preserve"> sajátságú </w:t>
      </w:r>
    </w:p>
    <w:p w:rsidR="00CB0EC9" w:rsidRDefault="00CB0EC9" w:rsidP="00BB5AE4">
      <w:pPr>
        <w:spacing w:line="240" w:lineRule="auto"/>
        <w:jc w:val="both"/>
      </w:pPr>
      <w:proofErr w:type="gramStart"/>
      <w:r>
        <w:t>a</w:t>
      </w:r>
      <w:proofErr w:type="gramEnd"/>
      <w:r>
        <w:t xml:space="preserve">, mert az elektronok az atommagok körüli zárt pályán keringenek, s így mágneses momentum </w:t>
      </w:r>
      <w:proofErr w:type="spellStart"/>
      <w:r>
        <w:t>isindukálódik</w:t>
      </w:r>
      <w:proofErr w:type="spellEnd"/>
      <w:r>
        <w:t>.</w:t>
      </w:r>
    </w:p>
    <w:p w:rsidR="00CB0EC9" w:rsidRDefault="00CB0EC9" w:rsidP="00BB5AE4">
      <w:pPr>
        <w:spacing w:line="240" w:lineRule="auto"/>
        <w:jc w:val="both"/>
      </w:pPr>
      <w:r>
        <w:t xml:space="preserve">b, feltéve, ha az atommagok körüli pályákon keringő elektronok által indukált mágneses momentum=0 s csak a spin…(?) </w:t>
      </w:r>
      <w:proofErr w:type="gramStart"/>
      <w:r>
        <w:t>származó</w:t>
      </w:r>
      <w:proofErr w:type="gramEnd"/>
      <w:r>
        <w:t xml:space="preserve"> momentum van jelen</w:t>
      </w:r>
    </w:p>
    <w:p w:rsidR="00CB0EC9" w:rsidRDefault="00CB0EC9" w:rsidP="00BB5AE4">
      <w:pPr>
        <w:spacing w:line="240" w:lineRule="auto"/>
        <w:jc w:val="both"/>
      </w:pPr>
      <w:r>
        <w:lastRenderedPageBreak/>
        <w:t xml:space="preserve">c, az állítás hamis, mert csak azok </w:t>
      </w:r>
      <w:proofErr w:type="spellStart"/>
      <w:r>
        <w:t>paramágnesesek</w:t>
      </w:r>
      <w:proofErr w:type="spellEnd"/>
      <w:r>
        <w:t xml:space="preserve">, amelyeknél a keletkező mágneses tér hatására </w:t>
      </w:r>
      <w:proofErr w:type="spellStart"/>
      <w:r>
        <w:t>paramágnesesség</w:t>
      </w:r>
      <w:proofErr w:type="spellEnd"/>
      <w:r>
        <w:t xml:space="preserve"> indukálódik</w:t>
      </w:r>
    </w:p>
    <w:p w:rsidR="00CB0EC9" w:rsidRDefault="00CB0EC9" w:rsidP="00BB5AE4">
      <w:pPr>
        <w:spacing w:line="240" w:lineRule="auto"/>
        <w:jc w:val="both"/>
      </w:pPr>
      <w:r>
        <w:t xml:space="preserve">d, hamis, mert  ha </w:t>
      </w:r>
      <w:bookmarkStart w:id="0" w:name="_GoBack"/>
      <w:bookmarkEnd w:id="0"/>
      <w:r>
        <w:t xml:space="preserve">az s pályákon kívüli pályák teljesen </w:t>
      </w:r>
      <w:proofErr w:type="gramStart"/>
      <w:r>
        <w:t>betöltöttek</w:t>
      </w:r>
      <w:proofErr w:type="gramEnd"/>
      <w:r>
        <w:t xml:space="preserve"> akkor az eredő momentum=0</w:t>
      </w:r>
    </w:p>
    <w:p w:rsidR="00BB5AE4" w:rsidRDefault="00BB5AE4" w:rsidP="00BB5AE4">
      <w:pPr>
        <w:spacing w:line="240" w:lineRule="auto"/>
        <w:jc w:val="both"/>
      </w:pPr>
      <w:r>
        <w:t xml:space="preserve"> </w:t>
      </w:r>
    </w:p>
    <w:p w:rsidR="00BB5AE4" w:rsidRDefault="00BB5AE4" w:rsidP="00BB5AE4">
      <w:pPr>
        <w:spacing w:line="240" w:lineRule="auto"/>
        <w:ind w:left="1416"/>
        <w:jc w:val="both"/>
      </w:pPr>
    </w:p>
    <w:p w:rsidR="00BB5AE4" w:rsidRDefault="00BB5AE4" w:rsidP="00BB5AE4">
      <w:pPr>
        <w:spacing w:line="240" w:lineRule="auto"/>
        <w:jc w:val="both"/>
      </w:pPr>
    </w:p>
    <w:p w:rsidR="00BB5AE4" w:rsidRDefault="00BB5AE4" w:rsidP="00BB5AE4">
      <w:pPr>
        <w:spacing w:line="240" w:lineRule="auto"/>
        <w:jc w:val="both"/>
      </w:pPr>
    </w:p>
    <w:p w:rsidR="00BB5AE4" w:rsidRDefault="00BB5AE4"/>
    <w:p w:rsidR="00BB5AE4" w:rsidRDefault="00BB5AE4"/>
    <w:p w:rsidR="00BB5AE4" w:rsidRDefault="00BB5AE4"/>
    <w:p w:rsidR="00BB5AE4" w:rsidRPr="00BB5AE4" w:rsidRDefault="00BB5AE4"/>
    <w:sectPr w:rsidR="00BB5AE4" w:rsidRPr="00BB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E3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3E1C30"/>
    <w:rsid w:val="00BB5AE4"/>
    <w:rsid w:val="00C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5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5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Ács Család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Andrea</dc:creator>
  <cp:keywords/>
  <dc:description/>
  <cp:lastModifiedBy>Ács Andrea</cp:lastModifiedBy>
  <cp:revision>1</cp:revision>
  <dcterms:created xsi:type="dcterms:W3CDTF">2013-05-19T19:19:00Z</dcterms:created>
  <dcterms:modified xsi:type="dcterms:W3CDTF">2013-05-19T19:51:00Z</dcterms:modified>
</cp:coreProperties>
</file>